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E5B" w:rsidRDefault="00723E5B">
      <w:r>
        <w:t>Miksi uudempi Shellin</w:t>
      </w:r>
      <w:r w:rsidR="009106B8">
        <w:t xml:space="preserve"> </w:t>
      </w:r>
      <w:proofErr w:type="spellStart"/>
      <w:r w:rsidR="009106B8">
        <w:t>Advance</w:t>
      </w:r>
      <w:proofErr w:type="spellEnd"/>
      <w:r w:rsidR="009106B8">
        <w:t xml:space="preserve"> </w:t>
      </w:r>
      <w:proofErr w:type="gramStart"/>
      <w:r w:rsidR="009106B8">
        <w:t xml:space="preserve">Ultra </w:t>
      </w:r>
      <w:r>
        <w:t xml:space="preserve"> öljy</w:t>
      </w:r>
      <w:proofErr w:type="gramEnd"/>
      <w:r>
        <w:t xml:space="preserve"> ei kelpaa ?</w:t>
      </w:r>
    </w:p>
    <w:p w:rsidR="00723E5B" w:rsidRDefault="00723E5B">
      <w:r>
        <w:t xml:space="preserve">API SL  </w:t>
      </w:r>
      <w:r>
        <w:tab/>
      </w:r>
      <w:r>
        <w:sym w:font="Wingdings" w:char="F0E0"/>
      </w:r>
      <w:r>
        <w:t xml:space="preserve">   API SM</w:t>
      </w:r>
      <w:r>
        <w:tab/>
      </w:r>
      <w:r>
        <w:tab/>
        <w:t>SM on parempi ja takaisinpäin sopivaa</w:t>
      </w:r>
    </w:p>
    <w:p w:rsidR="00723E5B" w:rsidRDefault="00723E5B">
      <w:r>
        <w:t>JASO MA</w:t>
      </w:r>
      <w:r>
        <w:tab/>
      </w:r>
      <w:r>
        <w:sym w:font="Wingdings" w:char="F0E0"/>
      </w:r>
      <w:r>
        <w:t xml:space="preserve">  JASO MA2</w:t>
      </w:r>
      <w:r w:rsidR="007345D7">
        <w:tab/>
      </w:r>
      <w:r w:rsidR="007345D7">
        <w:tab/>
        <w:t>MA2 on parempi kuin MA</w:t>
      </w:r>
    </w:p>
    <w:p w:rsidR="00723E5B" w:rsidRDefault="00723E5B"/>
    <w:p w:rsidR="007345D7" w:rsidRDefault="007345D7"/>
    <w:p w:rsidR="00795C2F" w:rsidRPr="007345D7" w:rsidRDefault="005E5F3B">
      <w:pPr>
        <w:rPr>
          <w:b/>
        </w:rPr>
      </w:pPr>
      <w:proofErr w:type="gramStart"/>
      <w:r w:rsidRPr="007345D7">
        <w:rPr>
          <w:b/>
        </w:rPr>
        <w:t>Uusi</w:t>
      </w:r>
      <w:r w:rsidR="00511123">
        <w:rPr>
          <w:b/>
        </w:rPr>
        <w:t xml:space="preserve">  ULTRA</w:t>
      </w:r>
      <w:proofErr w:type="gramEnd"/>
      <w:r w:rsidR="00511123">
        <w:rPr>
          <w:b/>
        </w:rPr>
        <w:t xml:space="preserve"> </w:t>
      </w:r>
      <w:r w:rsidRPr="007345D7">
        <w:rPr>
          <w:b/>
        </w:rPr>
        <w:t>, ei kelpaa ?????</w:t>
      </w:r>
    </w:p>
    <w:p w:rsidR="005E5F3B" w:rsidRDefault="005E5F3B"/>
    <w:p w:rsidR="005E5F3B" w:rsidRDefault="005E5F3B">
      <w:r>
        <w:rPr>
          <w:noProof/>
          <w:lang w:eastAsia="fi-FI"/>
        </w:rPr>
        <w:drawing>
          <wp:inline distT="0" distB="0" distL="0" distR="0" wp14:anchorId="71A96EC1" wp14:editId="13EF2982">
            <wp:extent cx="2371725" cy="628650"/>
            <wp:effectExtent l="0" t="0" r="9525" b="0"/>
            <wp:docPr id="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45D7">
        <w:t xml:space="preserve">   </w:t>
      </w:r>
      <w:r w:rsidR="007345D7">
        <w:rPr>
          <w:noProof/>
          <w:lang w:eastAsia="fi-FI"/>
        </w:rPr>
        <w:drawing>
          <wp:inline distT="0" distB="0" distL="0" distR="0" wp14:anchorId="566980DA" wp14:editId="28810137">
            <wp:extent cx="1353691" cy="2095479"/>
            <wp:effectExtent l="0" t="0" r="0" b="635"/>
            <wp:docPr id="8" name="Kuv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63294" cy="2110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F3B" w:rsidRDefault="005E5F3B"/>
    <w:p w:rsidR="005E5F3B" w:rsidRDefault="005E5F3B"/>
    <w:p w:rsidR="005E5F3B" w:rsidRDefault="005E5F3B"/>
    <w:p w:rsidR="005E5F3B" w:rsidRDefault="005E5F3B">
      <w:r>
        <w:t>Vanha VSX 4</w:t>
      </w:r>
    </w:p>
    <w:p w:rsidR="005E5F3B" w:rsidRDefault="005E5F3B">
      <w:r>
        <w:rPr>
          <w:noProof/>
          <w:lang w:eastAsia="fi-FI"/>
        </w:rPr>
        <w:drawing>
          <wp:inline distT="0" distB="0" distL="0" distR="0" wp14:anchorId="3E92A0F4" wp14:editId="56D5B6FC">
            <wp:extent cx="1562100" cy="790575"/>
            <wp:effectExtent l="0" t="0" r="0" b="9525"/>
            <wp:docPr id="2" name="Kuv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45D7">
        <w:t xml:space="preserve">    </w:t>
      </w:r>
      <w:r w:rsidR="007345D7">
        <w:rPr>
          <w:noProof/>
          <w:lang w:eastAsia="fi-FI"/>
        </w:rPr>
        <w:drawing>
          <wp:inline distT="0" distB="0" distL="0" distR="0" wp14:anchorId="2454024D" wp14:editId="4EF80D68">
            <wp:extent cx="1318146" cy="1695236"/>
            <wp:effectExtent l="0" t="0" r="0" b="635"/>
            <wp:docPr id="10" name="Kuv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27641" cy="1707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4E36" w:rsidRDefault="00DA4E36"/>
    <w:p w:rsidR="007345D7" w:rsidRDefault="007345D7"/>
    <w:p w:rsidR="007345D7" w:rsidRDefault="007345D7"/>
    <w:p w:rsidR="007345D7" w:rsidRDefault="007345D7"/>
    <w:p w:rsidR="007345D7" w:rsidRDefault="007345D7"/>
    <w:p w:rsidR="007345D7" w:rsidRDefault="007345D7"/>
    <w:p w:rsidR="004812DB" w:rsidRDefault="004812DB">
      <w:r>
        <w:rPr>
          <w:noProof/>
          <w:lang w:eastAsia="fi-FI"/>
        </w:rPr>
        <w:lastRenderedPageBreak/>
        <w:drawing>
          <wp:inline distT="0" distB="0" distL="0" distR="0" wp14:anchorId="7B78B01A" wp14:editId="7995A47C">
            <wp:extent cx="2743200" cy="352425"/>
            <wp:effectExtent l="0" t="0" r="0" b="9525"/>
            <wp:docPr id="7" name="Kuv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5D7" w:rsidRDefault="007345D7"/>
    <w:p w:rsidR="007345D7" w:rsidRDefault="007345D7">
      <w:r>
        <w:tab/>
      </w:r>
      <w:r>
        <w:rPr>
          <w:noProof/>
          <w:lang w:eastAsia="fi-FI"/>
        </w:rPr>
        <w:drawing>
          <wp:inline distT="0" distB="0" distL="0" distR="0" wp14:anchorId="464AE1F8" wp14:editId="0BB599CF">
            <wp:extent cx="1171575" cy="1847850"/>
            <wp:effectExtent l="0" t="0" r="9525" b="0"/>
            <wp:docPr id="11" name="Kuv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5D7" w:rsidRDefault="007345D7"/>
    <w:p w:rsidR="004812DB" w:rsidRDefault="004812DB">
      <w:r>
        <w:rPr>
          <w:noProof/>
          <w:lang w:eastAsia="fi-FI"/>
        </w:rPr>
        <w:drawing>
          <wp:inline distT="0" distB="0" distL="0" distR="0" wp14:anchorId="3DE6191A" wp14:editId="4ADA0EDA">
            <wp:extent cx="5924550" cy="1762125"/>
            <wp:effectExtent l="0" t="0" r="0" b="9525"/>
            <wp:docPr id="6" name="Kuv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C45" w:rsidRDefault="00DC5C45">
      <w:r>
        <w:br w:type="page"/>
      </w:r>
    </w:p>
    <w:p w:rsidR="00DA4E36" w:rsidRDefault="00DA4E36"/>
    <w:p w:rsidR="00DA4E36" w:rsidRDefault="00DA4E36">
      <w:hyperlink r:id="rId12" w:history="1">
        <w:r w:rsidRPr="00423C60">
          <w:rPr>
            <w:rStyle w:val="Hyperlinkki"/>
          </w:rPr>
          <w:t>http://www.teboil.fi/tuotteet/voiteluaineet/yleista-voiteluaineista/suorituskykyluokitukset/</w:t>
        </w:r>
      </w:hyperlink>
    </w:p>
    <w:p w:rsidR="00DA4E36" w:rsidRDefault="00DA4E36"/>
    <w:p w:rsidR="00DA4E36" w:rsidRPr="00DA4E36" w:rsidRDefault="00DA4E36" w:rsidP="00DA4E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-300"/>
        <w:rPr>
          <w:rFonts w:ascii="Arial" w:eastAsia="Times New Roman" w:hAnsi="Arial" w:cs="Arial"/>
          <w:color w:val="666666"/>
          <w:sz w:val="21"/>
          <w:szCs w:val="21"/>
          <w:lang w:eastAsia="fi-FI"/>
        </w:rPr>
      </w:pPr>
      <w:r w:rsidRPr="00DA4E36">
        <w:rPr>
          <w:rFonts w:ascii="Arial" w:eastAsia="Times New Roman" w:hAnsi="Arial" w:cs="Arial"/>
          <w:b/>
          <w:bCs/>
          <w:color w:val="666666"/>
          <w:sz w:val="21"/>
          <w:szCs w:val="21"/>
          <w:lang w:eastAsia="fi-FI"/>
        </w:rPr>
        <w:t>SL:</w:t>
      </w:r>
      <w:r w:rsidRPr="00DA4E36">
        <w:rPr>
          <w:rFonts w:ascii="Arial" w:eastAsia="Times New Roman" w:hAnsi="Arial" w:cs="Arial"/>
          <w:color w:val="666666"/>
          <w:sz w:val="21"/>
          <w:szCs w:val="21"/>
          <w:lang w:eastAsia="fi-FI"/>
        </w:rPr>
        <w:t xml:space="preserve"> 2001 käyttöönotettu luokitus, jossa otetaan huomioon parempi polttoainetalous, parempi suoja katalysaattorille ja muille päästöjä vähentäville osille ja mahdollisuus pidennetyille öljynvaihtoväleille. Testit ja testirajat ovat merkittävästi vaativammat kuin SJ-luokituksessa.</w:t>
      </w:r>
    </w:p>
    <w:p w:rsidR="00DA4E36" w:rsidRPr="00DA4E36" w:rsidRDefault="00DA4E36" w:rsidP="00DA4E3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-300"/>
        <w:rPr>
          <w:rFonts w:ascii="Arial" w:eastAsia="Times New Roman" w:hAnsi="Arial" w:cs="Arial"/>
          <w:color w:val="666666"/>
          <w:sz w:val="21"/>
          <w:szCs w:val="21"/>
          <w:lang w:eastAsia="fi-FI"/>
        </w:rPr>
      </w:pPr>
      <w:r w:rsidRPr="00DA4E36">
        <w:rPr>
          <w:rFonts w:ascii="Arial" w:eastAsia="Times New Roman" w:hAnsi="Arial" w:cs="Arial"/>
          <w:b/>
          <w:bCs/>
          <w:color w:val="666666"/>
          <w:sz w:val="21"/>
          <w:szCs w:val="21"/>
          <w:lang w:eastAsia="fi-FI"/>
        </w:rPr>
        <w:t>SM:</w:t>
      </w:r>
      <w:r w:rsidRPr="00DA4E36">
        <w:rPr>
          <w:rFonts w:ascii="Arial" w:eastAsia="Times New Roman" w:hAnsi="Arial" w:cs="Arial"/>
          <w:color w:val="666666"/>
          <w:sz w:val="21"/>
          <w:szCs w:val="21"/>
          <w:lang w:eastAsia="fi-FI"/>
        </w:rPr>
        <w:t xml:space="preserve"> 2005 käyttöönotettu luokitus, jossa parannettu moottorin suojaa kulumista vastaan, kylmäominaisuuksien säilyvyyttä käytönaikana ja hapettumisenkestoa verrattuna SL-luokkaan.</w:t>
      </w:r>
    </w:p>
    <w:p w:rsidR="005E5F3B" w:rsidRDefault="00DA4E36">
      <w:r>
        <w:t xml:space="preserve">Samalta </w:t>
      </w:r>
      <w:proofErr w:type="spellStart"/>
      <w:r>
        <w:t>TEBOIL:n</w:t>
      </w:r>
      <w:proofErr w:type="spellEnd"/>
      <w:r>
        <w:t xml:space="preserve"> sivulta tieto </w:t>
      </w:r>
      <w:proofErr w:type="spellStart"/>
      <w:proofErr w:type="gramStart"/>
      <w:r>
        <w:t>JASOsta</w:t>
      </w:r>
      <w:proofErr w:type="spellEnd"/>
      <w:r>
        <w:t xml:space="preserve"> :</w:t>
      </w:r>
      <w:proofErr w:type="gramEnd"/>
    </w:p>
    <w:p w:rsidR="00DA4E36" w:rsidRPr="00DA4E36" w:rsidRDefault="00DA4E36" w:rsidP="00DA4E36">
      <w:pPr>
        <w:spacing w:before="300" w:after="150" w:line="420" w:lineRule="atLeast"/>
        <w:outlineLvl w:val="3"/>
        <w:rPr>
          <w:rFonts w:ascii="Oswald" w:eastAsia="Times New Roman" w:hAnsi="Oswald" w:cs="Arial"/>
          <w:color w:val="004798"/>
          <w:sz w:val="36"/>
          <w:szCs w:val="36"/>
          <w:lang w:eastAsia="fi-FI"/>
        </w:rPr>
      </w:pPr>
      <w:r w:rsidRPr="00DA4E36">
        <w:rPr>
          <w:rFonts w:ascii="Oswald" w:eastAsia="Times New Roman" w:hAnsi="Oswald" w:cs="Arial"/>
          <w:color w:val="004798"/>
          <w:sz w:val="36"/>
          <w:szCs w:val="36"/>
          <w:lang w:eastAsia="fi-FI"/>
        </w:rPr>
        <w:t>JASO</w:t>
      </w:r>
    </w:p>
    <w:p w:rsidR="00DA4E36" w:rsidRPr="00DA4E36" w:rsidRDefault="00DA4E36" w:rsidP="00DA4E36">
      <w:pPr>
        <w:spacing w:after="150" w:line="300" w:lineRule="atLeast"/>
        <w:rPr>
          <w:rFonts w:ascii="Arial" w:eastAsia="Times New Roman" w:hAnsi="Arial" w:cs="Arial"/>
          <w:color w:val="666666"/>
          <w:sz w:val="21"/>
          <w:szCs w:val="21"/>
          <w:lang w:eastAsia="fi-FI"/>
        </w:rPr>
      </w:pPr>
      <w:r w:rsidRPr="00DA4E36">
        <w:rPr>
          <w:rFonts w:ascii="Arial" w:eastAsia="Times New Roman" w:hAnsi="Arial" w:cs="Arial"/>
          <w:color w:val="666666"/>
          <w:sz w:val="21"/>
          <w:szCs w:val="21"/>
          <w:lang w:eastAsia="fi-FI"/>
        </w:rPr>
        <w:t xml:space="preserve">Japanilaisten moottorivalmistajien luokitus, jossa on kiinnitetty erityistä huomiota öljyjen vähäiseen savunmuodostukseen. </w:t>
      </w:r>
      <w:proofErr w:type="spellStart"/>
      <w:r w:rsidRPr="00DA4E36">
        <w:rPr>
          <w:rFonts w:ascii="Arial" w:eastAsia="Times New Roman" w:hAnsi="Arial" w:cs="Arial"/>
          <w:color w:val="666666"/>
          <w:sz w:val="21"/>
          <w:szCs w:val="21"/>
          <w:lang w:eastAsia="fi-FI"/>
        </w:rPr>
        <w:t>JASO:n</w:t>
      </w:r>
      <w:proofErr w:type="spellEnd"/>
      <w:r w:rsidRPr="00DA4E36">
        <w:rPr>
          <w:rFonts w:ascii="Arial" w:eastAsia="Times New Roman" w:hAnsi="Arial" w:cs="Arial"/>
          <w:color w:val="666666"/>
          <w:sz w:val="21"/>
          <w:szCs w:val="21"/>
          <w:lang w:eastAsia="fi-FI"/>
        </w:rPr>
        <w:t xml:space="preserve"> vaatimustasot ovat: SA, </w:t>
      </w:r>
      <w:proofErr w:type="gramStart"/>
      <w:r w:rsidRPr="00DA4E36">
        <w:rPr>
          <w:rFonts w:ascii="Arial" w:eastAsia="Times New Roman" w:hAnsi="Arial" w:cs="Arial"/>
          <w:color w:val="666666"/>
          <w:sz w:val="21"/>
          <w:szCs w:val="21"/>
          <w:lang w:eastAsia="fi-FI"/>
        </w:rPr>
        <w:t>FB ,</w:t>
      </w:r>
      <w:proofErr w:type="gramEnd"/>
      <w:r w:rsidRPr="00DA4E36">
        <w:rPr>
          <w:rFonts w:ascii="Arial" w:eastAsia="Times New Roman" w:hAnsi="Arial" w:cs="Arial"/>
          <w:color w:val="666666"/>
          <w:sz w:val="21"/>
          <w:szCs w:val="21"/>
          <w:lang w:eastAsia="fi-FI"/>
        </w:rPr>
        <w:t xml:space="preserve"> FC ja FD (vaativin viimeksi mainittuna).</w:t>
      </w:r>
    </w:p>
    <w:p w:rsidR="00DA4E36" w:rsidRDefault="00DA4E36"/>
    <w:p w:rsidR="00DA4E36" w:rsidRDefault="00DA4E36">
      <w:r>
        <w:t xml:space="preserve">Sivulta </w:t>
      </w:r>
      <w:hyperlink r:id="rId13" w:history="1">
        <w:r w:rsidRPr="00423C60">
          <w:rPr>
            <w:rStyle w:val="Hyperlinkki"/>
          </w:rPr>
          <w:t>http://www.motorpower.fi/dirvoitelu/</w:t>
        </w:r>
        <w:proofErr w:type="gramStart"/>
      </w:hyperlink>
      <w:r>
        <w:t xml:space="preserve">  löytyy</w:t>
      </w:r>
      <w:proofErr w:type="gramEnd"/>
      <w:r>
        <w:t>:</w:t>
      </w:r>
    </w:p>
    <w:p w:rsidR="005E5F3B" w:rsidRPr="00DA4E36" w:rsidRDefault="005E5F3B">
      <w:pPr>
        <w:rPr>
          <w:rFonts w:ascii="Helvetica" w:hAnsi="Helvetica" w:cs="Helvetica"/>
          <w:color w:val="000000" w:themeColor="text1"/>
          <w:sz w:val="20"/>
          <w:szCs w:val="20"/>
        </w:rPr>
      </w:pPr>
      <w:r w:rsidRPr="00DA4E36">
        <w:rPr>
          <w:rFonts w:ascii="Helvetica" w:hAnsi="Helvetica" w:cs="Helvetica"/>
          <w:color w:val="000000" w:themeColor="text1"/>
          <w:sz w:val="20"/>
          <w:szCs w:val="20"/>
        </w:rPr>
        <w:t>JASO-</w:t>
      </w:r>
      <w:proofErr w:type="gramStart"/>
      <w:r w:rsidRPr="00DA4E36">
        <w:rPr>
          <w:rFonts w:ascii="Helvetica" w:hAnsi="Helvetica" w:cs="Helvetica"/>
          <w:color w:val="000000" w:themeColor="text1"/>
          <w:sz w:val="20"/>
          <w:szCs w:val="20"/>
        </w:rPr>
        <w:t xml:space="preserve">luokitus </w:t>
      </w:r>
      <w:r w:rsidRPr="00DA4E36">
        <w:rPr>
          <w:rFonts w:ascii="Helvetica" w:hAnsi="Helvetica" w:cs="Helvetica"/>
          <w:color w:val="000000" w:themeColor="text1"/>
          <w:sz w:val="20"/>
          <w:szCs w:val="20"/>
        </w:rPr>
        <w:t xml:space="preserve"> määrittelee</w:t>
      </w:r>
      <w:proofErr w:type="gramEnd"/>
      <w:r w:rsidRPr="00DA4E36">
        <w:rPr>
          <w:rFonts w:ascii="Helvetica" w:hAnsi="Helvetica" w:cs="Helvetica"/>
          <w:color w:val="000000" w:themeColor="text1"/>
          <w:sz w:val="20"/>
          <w:szCs w:val="20"/>
        </w:rPr>
        <w:t>, että onko öljyssä kitkan poisto/vähennys aineita. JASO MA luokitus kertoo että öljy ei sisällä lainkaan kitkan poisto/vähennys aineita. JASO MB kertoo että öljy sisältää kitkan poisto/vähennys aineita, tällaisen öljyn käyttöä on useimmissa moottoripyörissä syytä välttää koska kitkan poisto/vähennys aineet voivat helposti pilata kytkinlevyt.</w:t>
      </w:r>
      <w:r w:rsidR="00DA4E36" w:rsidRPr="00DA4E36">
        <w:rPr>
          <w:rFonts w:ascii="Helvetica" w:hAnsi="Helvetica" w:cs="Helvetica"/>
          <w:color w:val="000000" w:themeColor="text1"/>
          <w:sz w:val="20"/>
          <w:szCs w:val="20"/>
        </w:rPr>
        <w:t xml:space="preserve"> </w:t>
      </w:r>
      <w:r w:rsidR="00DA4E36" w:rsidRPr="00DA4E36">
        <w:rPr>
          <w:rFonts w:ascii="Verdana" w:hAnsi="Verdana"/>
          <w:color w:val="000000" w:themeColor="text1"/>
          <w:sz w:val="19"/>
          <w:szCs w:val="19"/>
        </w:rPr>
        <w:t>Kaksipyöräisten ja muiden kevyiden ajoneuvojen öljyjä valittaessa kannattaa aina tarkistaa, että öljy sisältää JASO-luokituksen.</w:t>
      </w:r>
    </w:p>
    <w:p w:rsidR="005E5F3B" w:rsidRDefault="005E5F3B">
      <w:pPr>
        <w:rPr>
          <w:rFonts w:ascii="Helvetica" w:hAnsi="Helvetica" w:cs="Helvetica"/>
          <w:color w:val="333333"/>
          <w:sz w:val="20"/>
          <w:szCs w:val="20"/>
        </w:rPr>
      </w:pPr>
    </w:p>
    <w:p w:rsidR="00DA4E36" w:rsidRDefault="00DA4E36">
      <w:pPr>
        <w:rPr>
          <w:rFonts w:ascii="Helvetica" w:hAnsi="Helvetica" w:cs="Helvetica"/>
          <w:color w:val="333333"/>
          <w:sz w:val="20"/>
          <w:szCs w:val="20"/>
        </w:rPr>
      </w:pPr>
      <w:bookmarkStart w:id="0" w:name="_GoBack"/>
      <w:bookmarkEnd w:id="0"/>
    </w:p>
    <w:p w:rsidR="00DA4E36" w:rsidRDefault="00DA4E36">
      <w:pPr>
        <w:rPr>
          <w:rFonts w:ascii="Helvetica" w:hAnsi="Helvetica" w:cs="Helvetica"/>
          <w:color w:val="333333"/>
          <w:sz w:val="20"/>
          <w:szCs w:val="20"/>
        </w:rPr>
      </w:pPr>
    </w:p>
    <w:p w:rsidR="00DA4E36" w:rsidRDefault="00DA4E36">
      <w:pPr>
        <w:rPr>
          <w:rFonts w:ascii="Helvetica" w:hAnsi="Helvetica" w:cs="Helvetica"/>
          <w:color w:val="333333"/>
          <w:sz w:val="20"/>
          <w:szCs w:val="20"/>
        </w:rPr>
      </w:pPr>
      <w:hyperlink r:id="rId14" w:history="1">
        <w:r w:rsidRPr="00423C60">
          <w:rPr>
            <w:rStyle w:val="Hyperlinkki"/>
            <w:rFonts w:ascii="Helvetica" w:hAnsi="Helvetica" w:cs="Helvetica"/>
            <w:sz w:val="20"/>
            <w:szCs w:val="20"/>
          </w:rPr>
          <w:t>http://www.mobil1.fi/mitae-synteet</w:t>
        </w:r>
        <w:r w:rsidRPr="00423C60">
          <w:rPr>
            <w:rStyle w:val="Hyperlinkki"/>
            <w:rFonts w:ascii="Helvetica" w:hAnsi="Helvetica" w:cs="Helvetica"/>
            <w:sz w:val="20"/>
            <w:szCs w:val="20"/>
          </w:rPr>
          <w:t>t</w:t>
        </w:r>
        <w:r w:rsidRPr="00423C60">
          <w:rPr>
            <w:rStyle w:val="Hyperlinkki"/>
            <w:rFonts w:ascii="Helvetica" w:hAnsi="Helvetica" w:cs="Helvetica"/>
            <w:sz w:val="20"/>
            <w:szCs w:val="20"/>
          </w:rPr>
          <w:t>iset-oeljyt-ovat/oikean-oeljyn-valinta/luokitus.aspx</w:t>
        </w:r>
      </w:hyperlink>
    </w:p>
    <w:p w:rsidR="00511123" w:rsidRDefault="00511123">
      <w:pPr>
        <w:rPr>
          <w:rFonts w:ascii="Helvetica" w:hAnsi="Helvetica" w:cs="Helvetica"/>
          <w:color w:val="333333"/>
          <w:sz w:val="20"/>
          <w:szCs w:val="20"/>
        </w:rPr>
      </w:pPr>
    </w:p>
    <w:p w:rsidR="00511123" w:rsidRDefault="00511123" w:rsidP="00511123">
      <w:pPr>
        <w:spacing w:after="0"/>
        <w:rPr>
          <w:rFonts w:ascii="Helvetica" w:hAnsi="Helvetica" w:cs="Helvetica"/>
          <w:color w:val="333333"/>
        </w:rPr>
      </w:pPr>
      <w:r w:rsidRPr="00511123">
        <w:rPr>
          <w:rStyle w:val="Voimakas"/>
          <w:rFonts w:ascii="Arial" w:hAnsi="Arial" w:cs="Arial"/>
        </w:rPr>
        <w:t>SH:</w:t>
      </w:r>
      <w:r w:rsidRPr="00511123">
        <w:rPr>
          <w:rFonts w:ascii="Arial" w:hAnsi="Arial" w:cs="Arial"/>
        </w:rPr>
        <w:t xml:space="preserve">1996 ja vanhemmat moottorit. Moottoritestit ja rajat samat kuin SG-luokassa, mutta erittäin tarkasti määrätyt ja valvotut testausmenetelmät tekevät siitä huomattavasti vaativamman. </w:t>
      </w:r>
      <w:r w:rsidRPr="00511123">
        <w:rPr>
          <w:rFonts w:ascii="Arial" w:hAnsi="Arial" w:cs="Arial"/>
        </w:rPr>
        <w:br/>
      </w:r>
      <w:r w:rsidRPr="00511123">
        <w:rPr>
          <w:rStyle w:val="Voimakas"/>
          <w:rFonts w:ascii="Arial" w:hAnsi="Arial" w:cs="Arial"/>
        </w:rPr>
        <w:t>SJ:</w:t>
      </w:r>
      <w:r w:rsidRPr="00511123">
        <w:rPr>
          <w:rFonts w:ascii="Arial" w:hAnsi="Arial" w:cs="Arial"/>
        </w:rPr>
        <w:t xml:space="preserve"> 2001 ja vanhemmat moottorit. </w:t>
      </w:r>
      <w:proofErr w:type="gramStart"/>
      <w:r w:rsidRPr="00511123">
        <w:rPr>
          <w:rFonts w:ascii="Arial" w:hAnsi="Arial" w:cs="Arial"/>
        </w:rPr>
        <w:t>Moottoritestit ja testausmenettelyt samat kuin SH-luokassa, mutta vaatimukset alhaisemmasta haihtuvuudesta ja alhaisemmasta fosforipitoisuudesta.</w:t>
      </w:r>
      <w:proofErr w:type="gramEnd"/>
    </w:p>
    <w:p w:rsidR="00DA4E36" w:rsidRDefault="00DA4E36" w:rsidP="00511123">
      <w:pPr>
        <w:spacing w:after="0"/>
        <w:rPr>
          <w:rFonts w:ascii="Helvetica" w:hAnsi="Helvetica" w:cs="Helvetica"/>
          <w:color w:val="333333"/>
        </w:rPr>
      </w:pPr>
      <w:proofErr w:type="gramStart"/>
      <w:r w:rsidRPr="00DA4E36">
        <w:rPr>
          <w:rStyle w:val="Voimakas"/>
          <w:rFonts w:ascii="Arial" w:hAnsi="Arial" w:cs="Arial"/>
        </w:rPr>
        <w:t>SL:</w:t>
      </w:r>
      <w:r w:rsidRPr="00DA4E36">
        <w:rPr>
          <w:rFonts w:ascii="Arial" w:hAnsi="Arial" w:cs="Arial"/>
        </w:rPr>
        <w:t xml:space="preserve"> 2004 ja vanhemmat moottorit.</w:t>
      </w:r>
      <w:proofErr w:type="gramEnd"/>
      <w:r w:rsidRPr="00DA4E36">
        <w:rPr>
          <w:rFonts w:ascii="Arial" w:hAnsi="Arial" w:cs="Arial"/>
        </w:rPr>
        <w:t xml:space="preserve"> Moottoritestit ja testausmenettelyt samat kuin SJ-luokassa, mutta kovemmat vaatimukset korkeiden lämpötilojen aiheuttamaa sakkaumaa vastaan ja alhaisemmasta öljyn kulutuksesta. </w:t>
      </w:r>
      <w:r w:rsidRPr="00DA4E36">
        <w:rPr>
          <w:rFonts w:ascii="Arial" w:hAnsi="Arial" w:cs="Arial"/>
        </w:rPr>
        <w:br/>
      </w:r>
      <w:r w:rsidRPr="00DA4E36">
        <w:rPr>
          <w:rStyle w:val="Voimakas"/>
          <w:rFonts w:ascii="Arial" w:hAnsi="Arial" w:cs="Arial"/>
        </w:rPr>
        <w:t>SM:</w:t>
      </w:r>
      <w:r w:rsidRPr="00DA4E36">
        <w:rPr>
          <w:rFonts w:ascii="Arial" w:hAnsi="Arial" w:cs="Arial"/>
        </w:rPr>
        <w:t xml:space="preserve"> 2004 käyttöönotettu laatuluokka. Kaikkiin käytössä oleviin moottoreihin. Tässä luokituksessa on parannettu öljyn hapettumisen-, kulumisen- ja sakaneston ominaisuuksia sekä parannettu suorituskykyä matalissa lämpötiloissa ja polttoainetaloutta. Jotkut luokituksen mukaisista öljyistä saattavat täyttää myös polttoaineensäästössä viimeisimmän ILSAC GF -vaatimuksen. Bensiinimoottoreissa voidaan aina käyttää korkeamman laatuluokan öljyä kuin valmistaja suosittelee. On selvää, ettei vanhempiin autoihin ole vaadittu laatuluokkia, jotka on kehitetty vasta myöhemmin. </w:t>
      </w:r>
      <w:r w:rsidR="007345D7" w:rsidRPr="00DA4E36">
        <w:rPr>
          <w:rFonts w:ascii="Arial" w:hAnsi="Arial" w:cs="Arial"/>
        </w:rPr>
        <w:t>Paremman laatuisen</w:t>
      </w:r>
      <w:r w:rsidRPr="00DA4E36">
        <w:rPr>
          <w:rFonts w:ascii="Arial" w:hAnsi="Arial" w:cs="Arial"/>
        </w:rPr>
        <w:t>, nykyaikaisen öljyn käytöstä on yksinomaan hyötyä.</w:t>
      </w:r>
    </w:p>
    <w:p w:rsidR="00707B59" w:rsidRDefault="00707B59">
      <w:pPr>
        <w:rPr>
          <w:rFonts w:ascii="Helvetica" w:hAnsi="Helvetica" w:cs="Helvetica"/>
          <w:color w:val="333333"/>
        </w:rPr>
      </w:pPr>
    </w:p>
    <w:p w:rsidR="00707B59" w:rsidRDefault="00707B59">
      <w:pPr>
        <w:rPr>
          <w:rFonts w:ascii="Helvetica" w:hAnsi="Helvetica" w:cs="Helvetica"/>
          <w:color w:val="333333"/>
        </w:rPr>
      </w:pPr>
    </w:p>
    <w:p w:rsidR="00707B59" w:rsidRDefault="00707B59">
      <w:pPr>
        <w:rPr>
          <w:rFonts w:ascii="Helvetica" w:hAnsi="Helvetica" w:cs="Helvetica"/>
          <w:color w:val="333333"/>
        </w:rPr>
      </w:pPr>
    </w:p>
    <w:p w:rsidR="00D9609D" w:rsidRDefault="00D9609D">
      <w:pPr>
        <w:rPr>
          <w:rFonts w:ascii="Helvetica" w:hAnsi="Helvetica" w:cs="Helvetica"/>
          <w:color w:val="333333"/>
        </w:rPr>
      </w:pPr>
    </w:p>
    <w:p w:rsidR="00707B59" w:rsidRDefault="00707B59">
      <w:pPr>
        <w:rPr>
          <w:rFonts w:ascii="Helvetica" w:hAnsi="Helvetica" w:cs="Helvetica"/>
          <w:color w:val="333333"/>
        </w:rPr>
      </w:pPr>
    </w:p>
    <w:p w:rsidR="00707B59" w:rsidRDefault="00707B59">
      <w:pPr>
        <w:rPr>
          <w:rFonts w:ascii="Helvetica" w:hAnsi="Helvetica" w:cs="Helvetica"/>
          <w:color w:val="333333"/>
        </w:rPr>
      </w:pPr>
      <w:hyperlink r:id="rId15" w:history="1">
        <w:r w:rsidRPr="00423C60">
          <w:rPr>
            <w:rStyle w:val="Hyperlinkki"/>
            <w:rFonts w:ascii="Helvetica" w:hAnsi="Helvetica" w:cs="Helvetica"/>
          </w:rPr>
          <w:t>http://www.moottoripyora.org/keskustelu/showthread.php/207401-Mobil-Delvac/page53</w:t>
        </w:r>
      </w:hyperlink>
    </w:p>
    <w:p w:rsidR="00707B59" w:rsidRDefault="00707B59">
      <w:pPr>
        <w:rPr>
          <w:rFonts w:ascii="Helvetica" w:hAnsi="Helvetica" w:cs="Helvetica"/>
          <w:color w:val="333333"/>
        </w:rPr>
      </w:pPr>
    </w:p>
    <w:p w:rsidR="00707B59" w:rsidRDefault="00707B59">
      <w:pPr>
        <w:rPr>
          <w:rFonts w:ascii="Helvetica" w:hAnsi="Helvetica" w:cs="Helvetica"/>
          <w:color w:val="333333"/>
          <w:sz w:val="20"/>
          <w:szCs w:val="20"/>
        </w:rPr>
      </w:pPr>
      <w:r>
        <w:rPr>
          <w:rFonts w:ascii="Tahoma" w:hAnsi="Tahoma" w:cs="Tahoma"/>
          <w:i/>
          <w:iCs/>
          <w:color w:val="000000"/>
          <w:sz w:val="20"/>
          <w:szCs w:val="20"/>
        </w:rPr>
        <w:t>MA kertoo, että öljy soveltuu moottoripyörään ja MA-2 kertoo, että öljy soveltuu erityisen hyvin moottoripyörään. Tässä kohtaa "soveltuu moottoripyörään" tarkoittaa samaa kuin, "soveltuu märkäkytkimelle ja vaihteistolle". Purkkiin nämä luokat merkitään JASO MB, JASO MA tai JASO MA-2.</w:t>
      </w:r>
    </w:p>
    <w:p w:rsidR="00707B59" w:rsidRDefault="00707B59">
      <w:pPr>
        <w:rPr>
          <w:rFonts w:ascii="Helvetica" w:hAnsi="Helvetica" w:cs="Helvetica"/>
          <w:color w:val="333333"/>
          <w:sz w:val="20"/>
          <w:szCs w:val="20"/>
        </w:rPr>
      </w:pPr>
    </w:p>
    <w:p w:rsidR="00707B59" w:rsidRDefault="00707B59">
      <w:pPr>
        <w:rPr>
          <w:rFonts w:ascii="Helvetica" w:hAnsi="Helvetica" w:cs="Helvetica"/>
          <w:color w:val="333333"/>
          <w:sz w:val="20"/>
          <w:szCs w:val="20"/>
        </w:rPr>
      </w:pPr>
    </w:p>
    <w:p w:rsidR="00707B59" w:rsidRDefault="00707B59">
      <w:pPr>
        <w:rPr>
          <w:rFonts w:ascii="Helvetica" w:hAnsi="Helvetica" w:cs="Helvetica"/>
          <w:color w:val="333333"/>
          <w:sz w:val="20"/>
          <w:szCs w:val="20"/>
        </w:rPr>
      </w:pPr>
      <w:r w:rsidRPr="00707B59">
        <w:rPr>
          <w:rFonts w:ascii="Helvetica" w:hAnsi="Helvetica" w:cs="Helvetica"/>
          <w:color w:val="333333"/>
          <w:sz w:val="20"/>
          <w:szCs w:val="20"/>
        </w:rPr>
        <w:t>http://www.motoral.fi/files/documents/</w:t>
      </w:r>
      <w:proofErr w:type="gramStart"/>
      <w:r w:rsidRPr="00707B59">
        <w:rPr>
          <w:rFonts w:ascii="Helvetica" w:hAnsi="Helvetica" w:cs="Helvetica"/>
          <w:color w:val="333333"/>
          <w:sz w:val="20"/>
          <w:szCs w:val="20"/>
        </w:rPr>
        <w:t>21-10</w:t>
      </w:r>
      <w:proofErr w:type="gramEnd"/>
      <w:r w:rsidRPr="00707B59">
        <w:rPr>
          <w:rFonts w:ascii="Helvetica" w:hAnsi="Helvetica" w:cs="Helvetica"/>
          <w:color w:val="333333"/>
          <w:sz w:val="20"/>
          <w:szCs w:val="20"/>
        </w:rPr>
        <w:t>/Motul%20MP%20voiteluaineet%202013.pdf</w:t>
      </w:r>
    </w:p>
    <w:p w:rsidR="00707B59" w:rsidRDefault="00707B59">
      <w:pPr>
        <w:rPr>
          <w:rFonts w:ascii="Helvetica" w:hAnsi="Helvetica" w:cs="Helvetica"/>
          <w:color w:val="333333"/>
          <w:sz w:val="20"/>
          <w:szCs w:val="20"/>
        </w:rPr>
      </w:pPr>
    </w:p>
    <w:p w:rsidR="00707B59" w:rsidRDefault="00707B59">
      <w:pPr>
        <w:rPr>
          <w:rFonts w:ascii="Helvetica" w:hAnsi="Helvetica" w:cs="Helvetica"/>
          <w:color w:val="333333"/>
          <w:sz w:val="20"/>
          <w:szCs w:val="20"/>
        </w:rPr>
      </w:pPr>
      <w:r>
        <w:rPr>
          <w:noProof/>
          <w:lang w:eastAsia="fi-FI"/>
        </w:rPr>
        <w:drawing>
          <wp:inline distT="0" distB="0" distL="0" distR="0" wp14:anchorId="69EBF1C7" wp14:editId="042D617E">
            <wp:extent cx="3190875" cy="3114675"/>
            <wp:effectExtent l="0" t="0" r="9525" b="9525"/>
            <wp:docPr id="4" name="Kuv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7B59" w:rsidRDefault="00707B59">
      <w:pPr>
        <w:rPr>
          <w:rFonts w:ascii="Helvetica" w:hAnsi="Helvetica" w:cs="Helvetica"/>
          <w:color w:val="333333"/>
          <w:sz w:val="20"/>
          <w:szCs w:val="20"/>
        </w:rPr>
      </w:pPr>
    </w:p>
    <w:p w:rsidR="00707B59" w:rsidRDefault="00707B59">
      <w:pPr>
        <w:rPr>
          <w:rFonts w:ascii="Helvetica" w:hAnsi="Helvetica" w:cs="Helvetica"/>
          <w:color w:val="333333"/>
          <w:sz w:val="20"/>
          <w:szCs w:val="20"/>
        </w:rPr>
      </w:pPr>
      <w:hyperlink r:id="rId17" w:history="1">
        <w:r w:rsidRPr="00423C60">
          <w:rPr>
            <w:rStyle w:val="Hyperlinkki"/>
            <w:rFonts w:ascii="Helvetica" w:hAnsi="Helvetica" w:cs="Helvetica"/>
            <w:sz w:val="20"/>
            <w:szCs w:val="20"/>
          </w:rPr>
          <w:t>http://www.vmpk.fi/f</w:t>
        </w:r>
        <w:r w:rsidRPr="00423C60">
          <w:rPr>
            <w:rStyle w:val="Hyperlinkki"/>
            <w:rFonts w:ascii="Helvetica" w:hAnsi="Helvetica" w:cs="Helvetica"/>
            <w:sz w:val="20"/>
            <w:szCs w:val="20"/>
          </w:rPr>
          <w:t>o</w:t>
        </w:r>
        <w:r w:rsidRPr="00423C60">
          <w:rPr>
            <w:rStyle w:val="Hyperlinkki"/>
            <w:rFonts w:ascii="Helvetica" w:hAnsi="Helvetica" w:cs="Helvetica"/>
            <w:sz w:val="20"/>
            <w:szCs w:val="20"/>
          </w:rPr>
          <w:t>rum/index.php?topic=69236.15</w:t>
        </w:r>
      </w:hyperlink>
    </w:p>
    <w:p w:rsidR="00707B59" w:rsidRDefault="00707B59">
      <w:pPr>
        <w:rPr>
          <w:rFonts w:ascii="Helvetica" w:hAnsi="Helvetica" w:cs="Helvetica"/>
          <w:color w:val="333333"/>
          <w:sz w:val="20"/>
          <w:szCs w:val="20"/>
        </w:rPr>
      </w:pPr>
    </w:p>
    <w:p w:rsidR="00707B59" w:rsidRDefault="00707B59">
      <w:pPr>
        <w:rPr>
          <w:rFonts w:ascii="Helvetica" w:hAnsi="Helvetica" w:cs="Helvetica"/>
          <w:color w:val="333333"/>
          <w:sz w:val="20"/>
          <w:szCs w:val="20"/>
        </w:rPr>
      </w:pPr>
      <w:r>
        <w:rPr>
          <w:rFonts w:ascii="Tahoma" w:hAnsi="Tahoma" w:cs="Tahoma"/>
          <w:color w:val="000000"/>
        </w:rPr>
        <w:t xml:space="preserve">Märkäkytkin standardit JASO MA ja </w:t>
      </w:r>
      <w:r w:rsidR="00D9609D">
        <w:rPr>
          <w:rFonts w:ascii="Tahoma" w:hAnsi="Tahoma" w:cs="Tahoma"/>
          <w:color w:val="000000"/>
        </w:rPr>
        <w:t>MB tulivat voimaan vasta 1998. J</w:t>
      </w:r>
      <w:r>
        <w:rPr>
          <w:rFonts w:ascii="Tahoma" w:hAnsi="Tahoma" w:cs="Tahoma"/>
          <w:color w:val="000000"/>
        </w:rPr>
        <w:t>otta jos haluaa välttää kytkimen lipsumista, niin katsoo lukeeko purkin kyljessä JASO MB, MA, MA1 tai MA2. Pitävin vaihtoehto on MA2.</w:t>
      </w:r>
    </w:p>
    <w:p w:rsidR="00707B59" w:rsidRDefault="00707B59">
      <w:pPr>
        <w:rPr>
          <w:rFonts w:ascii="Helvetica" w:hAnsi="Helvetica" w:cs="Helvetica"/>
          <w:color w:val="333333"/>
          <w:sz w:val="20"/>
          <w:szCs w:val="20"/>
        </w:rPr>
      </w:pPr>
    </w:p>
    <w:p w:rsidR="002C695A" w:rsidRDefault="002C695A">
      <w:pPr>
        <w:rPr>
          <w:rFonts w:ascii="Helvetica" w:hAnsi="Helvetica" w:cs="Helvetica"/>
          <w:color w:val="333333"/>
          <w:sz w:val="20"/>
          <w:szCs w:val="20"/>
        </w:rPr>
      </w:pPr>
    </w:p>
    <w:p w:rsidR="00D9609D" w:rsidRDefault="00D9609D">
      <w:pPr>
        <w:rPr>
          <w:rFonts w:ascii="Helvetica" w:hAnsi="Helvetica" w:cs="Helvetica"/>
          <w:color w:val="333333"/>
          <w:sz w:val="20"/>
          <w:szCs w:val="20"/>
        </w:rPr>
      </w:pPr>
    </w:p>
    <w:p w:rsidR="00D9609D" w:rsidRDefault="00D9609D">
      <w:pPr>
        <w:rPr>
          <w:rFonts w:ascii="Helvetica" w:hAnsi="Helvetica" w:cs="Helvetica"/>
          <w:color w:val="333333"/>
          <w:sz w:val="20"/>
          <w:szCs w:val="20"/>
        </w:rPr>
      </w:pPr>
    </w:p>
    <w:p w:rsidR="00D9609D" w:rsidRDefault="00D9609D">
      <w:pPr>
        <w:rPr>
          <w:rFonts w:ascii="Helvetica" w:hAnsi="Helvetica" w:cs="Helvetica"/>
          <w:color w:val="333333"/>
          <w:sz w:val="20"/>
          <w:szCs w:val="20"/>
        </w:rPr>
      </w:pPr>
    </w:p>
    <w:p w:rsidR="00D9609D" w:rsidRDefault="00D9609D">
      <w:pPr>
        <w:rPr>
          <w:rFonts w:ascii="Helvetica" w:hAnsi="Helvetica" w:cs="Helvetica"/>
          <w:color w:val="333333"/>
          <w:sz w:val="20"/>
          <w:szCs w:val="20"/>
        </w:rPr>
      </w:pPr>
    </w:p>
    <w:p w:rsidR="00D9609D" w:rsidRDefault="00D9609D">
      <w:pPr>
        <w:rPr>
          <w:rFonts w:ascii="Helvetica" w:hAnsi="Helvetica" w:cs="Helvetica"/>
          <w:color w:val="333333"/>
          <w:sz w:val="20"/>
          <w:szCs w:val="20"/>
        </w:rPr>
      </w:pPr>
    </w:p>
    <w:p w:rsidR="00D9609D" w:rsidRDefault="00D9609D">
      <w:pPr>
        <w:rPr>
          <w:rFonts w:ascii="Helvetica" w:hAnsi="Helvetica" w:cs="Helvetica"/>
          <w:color w:val="333333"/>
          <w:sz w:val="20"/>
          <w:szCs w:val="20"/>
        </w:rPr>
      </w:pPr>
    </w:p>
    <w:p w:rsidR="002C695A" w:rsidRDefault="002C695A">
      <w:pPr>
        <w:rPr>
          <w:rFonts w:ascii="Helvetica" w:hAnsi="Helvetica" w:cs="Helvetica"/>
          <w:color w:val="333333"/>
          <w:sz w:val="20"/>
          <w:szCs w:val="20"/>
        </w:rPr>
      </w:pPr>
      <w:hyperlink r:id="rId18" w:history="1">
        <w:r w:rsidRPr="00423C60">
          <w:rPr>
            <w:rStyle w:val="Hyperlinkki"/>
            <w:rFonts w:ascii="Helvetica" w:hAnsi="Helvetica" w:cs="Helvetica"/>
            <w:sz w:val="20"/>
            <w:szCs w:val="20"/>
          </w:rPr>
          <w:t>http://blogi.mc-lifestyle.com/2014/05/voitelujarjestelma-ja-sen-huolto-osa-1.html</w:t>
        </w:r>
      </w:hyperlink>
    </w:p>
    <w:p w:rsidR="002C695A" w:rsidRDefault="002C695A">
      <w:pPr>
        <w:rPr>
          <w:rFonts w:ascii="Helvetica" w:hAnsi="Helvetica" w:cs="Helvetica"/>
          <w:color w:val="333333"/>
          <w:sz w:val="20"/>
          <w:szCs w:val="20"/>
        </w:rPr>
      </w:pPr>
    </w:p>
    <w:p w:rsidR="002C695A" w:rsidRDefault="002C695A" w:rsidP="002C695A">
      <w:pPr>
        <w:pStyle w:val="Otsikko3"/>
        <w:shd w:val="clear" w:color="auto" w:fill="FFFFFF"/>
        <w:rPr>
          <w:rFonts w:ascii="Arial" w:hAnsi="Arial" w:cs="Arial"/>
          <w:color w:val="333333"/>
        </w:rPr>
      </w:pPr>
      <w:proofErr w:type="spellStart"/>
      <w:r>
        <w:rPr>
          <w:rFonts w:ascii="Arial" w:hAnsi="Arial" w:cs="Arial"/>
          <w:color w:val="333333"/>
        </w:rPr>
        <w:t>JASO:n</w:t>
      </w:r>
      <w:proofErr w:type="spellEnd"/>
      <w:r>
        <w:rPr>
          <w:rFonts w:ascii="Arial" w:hAnsi="Arial" w:cs="Arial"/>
          <w:color w:val="333333"/>
        </w:rPr>
        <w:t xml:space="preserve"> laatuluokitukset</w:t>
      </w:r>
    </w:p>
    <w:p w:rsidR="002C695A" w:rsidRDefault="002C695A" w:rsidP="002C695A">
      <w:pPr>
        <w:shd w:val="clear" w:color="auto" w:fill="FFFFFF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JASO on ainoa standardi, jolla on laatuluokitukset moottoripyörille. Laatuluokkia on kolme:</w:t>
      </w:r>
    </w:p>
    <w:p w:rsidR="002C695A" w:rsidRDefault="002C695A" w:rsidP="002C695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JASO MB </w:t>
      </w:r>
    </w:p>
    <w:p w:rsidR="002C695A" w:rsidRDefault="002C695A" w:rsidP="002C695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JASO MA </w:t>
      </w:r>
    </w:p>
    <w:p w:rsidR="002C695A" w:rsidRDefault="002C695A" w:rsidP="002C695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JASO MA-2</w:t>
      </w:r>
    </w:p>
    <w:p w:rsidR="002C695A" w:rsidRDefault="002C695A" w:rsidP="002C695A">
      <w:pPr>
        <w:shd w:val="clear" w:color="auto" w:fill="FFFFFF"/>
        <w:spacing w:after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JASO MB -luokitus on tarkoitettu moottoripyöriin, joissa on erillinen vaihteisto ja kuivakytkin. Niinpä MB -luokituksen öljyt sopii esimerkiksi Harley-Davidson moottoreihin. JASO MA -luokan öljyä voidaan käyttää vaihdelaatikossa ja märkäkytkimissä. Uusin JASO MA-2 -luokitus julkaistiin vuonna 2006 ja se on tarkoitettu moderneille moottoreille, joissa on katalysaattori. Tyypillisesti MP-valmistajat suosittelevat vähintään JASO MA -standardin öljyä moottoreihin.</w:t>
      </w:r>
    </w:p>
    <w:p w:rsidR="002C695A" w:rsidRDefault="002C695A" w:rsidP="002C695A">
      <w:pPr>
        <w:shd w:val="clear" w:color="auto" w:fill="FFFFFF"/>
        <w:rPr>
          <w:rFonts w:ascii="Arial" w:hAnsi="Arial" w:cs="Arial"/>
          <w:color w:val="333333"/>
          <w:sz w:val="23"/>
          <w:szCs w:val="23"/>
        </w:rPr>
      </w:pPr>
    </w:p>
    <w:p w:rsidR="002C695A" w:rsidRDefault="002C695A" w:rsidP="002C695A">
      <w:pPr>
        <w:shd w:val="clear" w:color="auto" w:fill="FFFFFF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Kaikki nykyiset </w:t>
      </w:r>
      <w:hyperlink r:id="rId19" w:tgtFrame="_blank" w:history="1">
        <w:r>
          <w:rPr>
            <w:rStyle w:val="Hyperlinkki"/>
            <w:rFonts w:ascii="Arial" w:hAnsi="Arial" w:cs="Arial"/>
            <w:sz w:val="23"/>
            <w:szCs w:val="23"/>
          </w:rPr>
          <w:t>Shell</w:t>
        </w:r>
      </w:hyperlink>
      <w:r>
        <w:rPr>
          <w:rFonts w:ascii="Arial" w:hAnsi="Arial" w:cs="Arial"/>
          <w:color w:val="333333"/>
          <w:sz w:val="23"/>
          <w:szCs w:val="23"/>
        </w:rPr>
        <w:t xml:space="preserve">-, </w:t>
      </w:r>
      <w:hyperlink r:id="rId20" w:tgtFrame="_blank" w:history="1">
        <w:r>
          <w:rPr>
            <w:rStyle w:val="Hyperlinkki"/>
            <w:rFonts w:ascii="Arial" w:hAnsi="Arial" w:cs="Arial"/>
            <w:sz w:val="23"/>
            <w:szCs w:val="23"/>
          </w:rPr>
          <w:t>ENI</w:t>
        </w:r>
      </w:hyperlink>
      <w:r>
        <w:rPr>
          <w:rFonts w:ascii="Arial" w:hAnsi="Arial" w:cs="Arial"/>
          <w:color w:val="333333"/>
          <w:sz w:val="23"/>
          <w:szCs w:val="23"/>
        </w:rPr>
        <w:t xml:space="preserve">-, </w:t>
      </w:r>
      <w:hyperlink r:id="rId21" w:tgtFrame="_blank" w:history="1">
        <w:r>
          <w:rPr>
            <w:rStyle w:val="Hyperlinkki"/>
            <w:rFonts w:ascii="Arial" w:hAnsi="Arial" w:cs="Arial"/>
            <w:sz w:val="23"/>
            <w:szCs w:val="23"/>
          </w:rPr>
          <w:t>Repsol</w:t>
        </w:r>
      </w:hyperlink>
      <w:r>
        <w:rPr>
          <w:rFonts w:ascii="Arial" w:hAnsi="Arial" w:cs="Arial"/>
          <w:color w:val="333333"/>
          <w:sz w:val="23"/>
          <w:szCs w:val="23"/>
        </w:rPr>
        <w:t xml:space="preserve">- ja </w:t>
      </w:r>
      <w:hyperlink r:id="rId22" w:tgtFrame="_blank" w:history="1">
        <w:proofErr w:type="spellStart"/>
        <w:r>
          <w:rPr>
            <w:rStyle w:val="Hyperlinkki"/>
            <w:rFonts w:ascii="Arial" w:hAnsi="Arial" w:cs="Arial"/>
            <w:sz w:val="23"/>
            <w:szCs w:val="23"/>
          </w:rPr>
          <w:t>Castrol</w:t>
        </w:r>
        <w:proofErr w:type="spellEnd"/>
      </w:hyperlink>
      <w:r>
        <w:rPr>
          <w:rFonts w:ascii="Arial" w:hAnsi="Arial" w:cs="Arial"/>
          <w:color w:val="333333"/>
          <w:sz w:val="23"/>
          <w:szCs w:val="23"/>
        </w:rPr>
        <w:t>-moottoriöljyt täyttävät uusimman JASO MA-2 -standardin vaatimukset.</w:t>
      </w:r>
    </w:p>
    <w:p w:rsidR="00707B59" w:rsidRDefault="00707B59">
      <w:pPr>
        <w:rPr>
          <w:rFonts w:ascii="Helvetica" w:hAnsi="Helvetica" w:cs="Helvetica"/>
          <w:color w:val="333333"/>
          <w:sz w:val="20"/>
          <w:szCs w:val="20"/>
        </w:rPr>
      </w:pPr>
    </w:p>
    <w:p w:rsidR="005E5F3B" w:rsidRDefault="005E5F3B">
      <w:pPr>
        <w:rPr>
          <w:rFonts w:ascii="Helvetica" w:hAnsi="Helvetica" w:cs="Helvetica"/>
          <w:color w:val="333333"/>
          <w:sz w:val="20"/>
          <w:szCs w:val="20"/>
        </w:rPr>
      </w:pPr>
    </w:p>
    <w:p w:rsidR="002C695A" w:rsidRDefault="002C695A">
      <w:pPr>
        <w:rPr>
          <w:rFonts w:ascii="Helvetica" w:hAnsi="Helvetica" w:cs="Helvetica"/>
          <w:color w:val="333333"/>
          <w:sz w:val="20"/>
          <w:szCs w:val="20"/>
        </w:rPr>
      </w:pPr>
    </w:p>
    <w:p w:rsidR="002C695A" w:rsidRDefault="002C695A">
      <w:pPr>
        <w:rPr>
          <w:rFonts w:ascii="Helvetica" w:hAnsi="Helvetica" w:cs="Helvetica"/>
          <w:color w:val="333333"/>
          <w:sz w:val="20"/>
          <w:szCs w:val="20"/>
        </w:rPr>
      </w:pPr>
    </w:p>
    <w:p w:rsidR="002C695A" w:rsidRDefault="002C695A">
      <w:pPr>
        <w:rPr>
          <w:rFonts w:ascii="Helvetica" w:hAnsi="Helvetica" w:cs="Helvetica"/>
          <w:color w:val="333333"/>
          <w:sz w:val="20"/>
          <w:szCs w:val="20"/>
        </w:rPr>
      </w:pPr>
    </w:p>
    <w:p w:rsidR="002C695A" w:rsidRDefault="002C695A">
      <w:pPr>
        <w:rPr>
          <w:rFonts w:ascii="Helvetica" w:hAnsi="Helvetica" w:cs="Helvetica"/>
          <w:color w:val="333333"/>
          <w:sz w:val="20"/>
          <w:szCs w:val="20"/>
        </w:rPr>
      </w:pPr>
    </w:p>
    <w:p w:rsidR="005E5F3B" w:rsidRDefault="005E5F3B">
      <w:pPr>
        <w:rPr>
          <w:rFonts w:ascii="Helvetica" w:hAnsi="Helvetica" w:cs="Helvetica"/>
          <w:color w:val="333333"/>
          <w:sz w:val="20"/>
          <w:szCs w:val="20"/>
        </w:rPr>
      </w:pPr>
      <w:proofErr w:type="spellStart"/>
      <w:r>
        <w:rPr>
          <w:rFonts w:ascii="Helvetica" w:hAnsi="Helvetica" w:cs="Helvetica"/>
          <w:color w:val="333333"/>
          <w:sz w:val="20"/>
          <w:szCs w:val="20"/>
        </w:rPr>
        <w:t>SHELLin</w:t>
      </w:r>
      <w:proofErr w:type="spellEnd"/>
      <w:r>
        <w:rPr>
          <w:rFonts w:ascii="Helvetica" w:hAnsi="Helvetica" w:cs="Helvetica"/>
          <w:color w:val="333333"/>
          <w:sz w:val="20"/>
          <w:szCs w:val="20"/>
        </w:rPr>
        <w:t xml:space="preserve"> suositus:</w:t>
      </w:r>
    </w:p>
    <w:p w:rsidR="005E5F3B" w:rsidRDefault="005E5F3B">
      <w:pPr>
        <w:rPr>
          <w:rFonts w:ascii="Helvetica" w:hAnsi="Helvetica" w:cs="Helvetica"/>
          <w:color w:val="333333"/>
          <w:sz w:val="20"/>
          <w:szCs w:val="20"/>
        </w:rPr>
      </w:pPr>
      <w:r>
        <w:rPr>
          <w:noProof/>
          <w:lang w:eastAsia="fi-FI"/>
        </w:rPr>
        <w:lastRenderedPageBreak/>
        <w:drawing>
          <wp:inline distT="0" distB="0" distL="0" distR="0" wp14:anchorId="1C4DCF6B" wp14:editId="64268576">
            <wp:extent cx="6120130" cy="2946400"/>
            <wp:effectExtent l="0" t="0" r="0" b="6350"/>
            <wp:docPr id="3" name="Kuv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94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F3B" w:rsidRDefault="005E5F3B">
      <w:pPr>
        <w:rPr>
          <w:rFonts w:ascii="Helvetica" w:hAnsi="Helvetica" w:cs="Helvetica"/>
          <w:color w:val="333333"/>
          <w:sz w:val="20"/>
          <w:szCs w:val="20"/>
        </w:rPr>
      </w:pPr>
    </w:p>
    <w:p w:rsidR="005E5F3B" w:rsidRDefault="005E5F3B"/>
    <w:p w:rsidR="004812DB" w:rsidRDefault="004812DB"/>
    <w:p w:rsidR="004812DB" w:rsidRDefault="004812DB">
      <w:hyperlink r:id="rId24" w:history="1">
        <w:r w:rsidRPr="00423C60">
          <w:rPr>
            <w:rStyle w:val="Hyperlinkki"/>
          </w:rPr>
          <w:t>http://www.aero-hesbaye.be/ROTAX/pdf/aeroshell.pdf</w:t>
        </w:r>
      </w:hyperlink>
    </w:p>
    <w:p w:rsidR="004812DB" w:rsidRDefault="004812DB"/>
    <w:p w:rsidR="00D9609D" w:rsidRDefault="00D9609D">
      <w:r>
        <w:tab/>
      </w:r>
      <w:r>
        <w:rPr>
          <w:noProof/>
          <w:lang w:eastAsia="fi-FI"/>
        </w:rPr>
        <w:drawing>
          <wp:inline distT="0" distB="0" distL="0" distR="0" wp14:anchorId="4BF361BD" wp14:editId="2C032712">
            <wp:extent cx="1171575" cy="1847850"/>
            <wp:effectExtent l="0" t="0" r="9525" b="0"/>
            <wp:docPr id="12" name="Kuva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12DB" w:rsidRDefault="004812DB">
      <w:r>
        <w:rPr>
          <w:noProof/>
          <w:lang w:eastAsia="fi-FI"/>
        </w:rPr>
        <w:lastRenderedPageBreak/>
        <w:drawing>
          <wp:inline distT="0" distB="0" distL="0" distR="0" wp14:anchorId="160FE1F8" wp14:editId="4E633C0C">
            <wp:extent cx="4900773" cy="3390371"/>
            <wp:effectExtent l="0" t="0" r="0" b="635"/>
            <wp:docPr id="5" name="Kuv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912282" cy="3398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9F5" w:rsidRDefault="00FE39F5"/>
    <w:p w:rsidR="00FE39F5" w:rsidRPr="00FE39F5" w:rsidRDefault="00FE39F5">
      <w:pPr>
        <w:rPr>
          <w:b/>
          <w:u w:val="single"/>
        </w:rPr>
      </w:pPr>
      <w:r w:rsidRPr="00FE39F5">
        <w:rPr>
          <w:b/>
          <w:u w:val="single"/>
        </w:rPr>
        <w:t>SI-</w:t>
      </w:r>
      <w:proofErr w:type="gramStart"/>
      <w:r w:rsidRPr="00FE39F5">
        <w:rPr>
          <w:b/>
          <w:u w:val="single"/>
        </w:rPr>
        <w:t>912-016</w:t>
      </w:r>
      <w:proofErr w:type="gramEnd"/>
      <w:r w:rsidRPr="00FE39F5">
        <w:rPr>
          <w:b/>
          <w:u w:val="single"/>
        </w:rPr>
        <w:t>:ssa sanotaan näin:</w:t>
      </w:r>
    </w:p>
    <w:p w:rsidR="00FE39F5" w:rsidRDefault="00FE39F5">
      <w:r>
        <w:rPr>
          <w:noProof/>
          <w:lang w:eastAsia="fi-FI"/>
        </w:rPr>
        <w:drawing>
          <wp:inline distT="0" distB="0" distL="0" distR="0" wp14:anchorId="755C9E7E" wp14:editId="2198EF75">
            <wp:extent cx="6120130" cy="1177925"/>
            <wp:effectExtent l="0" t="0" r="0" b="3175"/>
            <wp:docPr id="13" name="Kuva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17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9F5" w:rsidRDefault="00FE39F5"/>
    <w:p w:rsidR="00FE39F5" w:rsidRDefault="00FE39F5"/>
    <w:p w:rsidR="00FE39F5" w:rsidRDefault="00FE39F5">
      <w:r>
        <w:t xml:space="preserve">Shell </w:t>
      </w:r>
      <w:proofErr w:type="spellStart"/>
      <w:r>
        <w:t>Advance</w:t>
      </w:r>
      <w:proofErr w:type="spellEnd"/>
      <w:r>
        <w:t xml:space="preserve"> VSX </w:t>
      </w:r>
      <w:proofErr w:type="gramStart"/>
      <w:r>
        <w:t>4  10W</w:t>
      </w:r>
      <w:proofErr w:type="gramEnd"/>
      <w:r>
        <w:t xml:space="preserve">-40 on ollut Rotax912:issa käytössä vuosia mutta silti se </w:t>
      </w:r>
    </w:p>
    <w:p w:rsidR="00FE39F5" w:rsidRDefault="00FE39F5">
      <w:r>
        <w:t>on ”</w:t>
      </w:r>
      <w:proofErr w:type="gramStart"/>
      <w:r>
        <w:t>suosituslistalla”  vaikka</w:t>
      </w:r>
      <w:proofErr w:type="gramEnd"/>
      <w:r>
        <w:t xml:space="preserve"> ”</w:t>
      </w:r>
      <w:proofErr w:type="spellStart"/>
      <w:r>
        <w:t>not</w:t>
      </w:r>
      <w:proofErr w:type="spellEnd"/>
      <w:r>
        <w:t xml:space="preserve"> </w:t>
      </w:r>
      <w:proofErr w:type="spellStart"/>
      <w:r>
        <w:t>tested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BRP-</w:t>
      </w:r>
      <w:proofErr w:type="spellStart"/>
      <w:r>
        <w:t>Powertrain</w:t>
      </w:r>
      <w:proofErr w:type="spellEnd"/>
      <w:r>
        <w:t xml:space="preserve"> ….”</w:t>
      </w:r>
    </w:p>
    <w:p w:rsidR="00FE39F5" w:rsidRDefault="00FE39F5"/>
    <w:p w:rsidR="00FE39F5" w:rsidRDefault="00FE39F5">
      <w:r>
        <w:rPr>
          <w:noProof/>
          <w:lang w:eastAsia="fi-FI"/>
        </w:rPr>
        <w:lastRenderedPageBreak/>
        <w:drawing>
          <wp:inline distT="0" distB="0" distL="0" distR="0" wp14:anchorId="272A6635" wp14:editId="7F84FAAB">
            <wp:extent cx="6120130" cy="6526530"/>
            <wp:effectExtent l="0" t="0" r="0" b="7620"/>
            <wp:docPr id="14" name="Kuva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652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39F5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Oswald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C6C82"/>
    <w:multiLevelType w:val="multilevel"/>
    <w:tmpl w:val="1EA85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F238E7"/>
    <w:multiLevelType w:val="multilevel"/>
    <w:tmpl w:val="868AE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F3B"/>
    <w:rsid w:val="002C695A"/>
    <w:rsid w:val="004812DB"/>
    <w:rsid w:val="00511123"/>
    <w:rsid w:val="005E5F3B"/>
    <w:rsid w:val="00707B59"/>
    <w:rsid w:val="00723E5B"/>
    <w:rsid w:val="007345D7"/>
    <w:rsid w:val="00795C2F"/>
    <w:rsid w:val="009106B8"/>
    <w:rsid w:val="00B36BF3"/>
    <w:rsid w:val="00D9609D"/>
    <w:rsid w:val="00DA4E36"/>
    <w:rsid w:val="00DC5C45"/>
    <w:rsid w:val="00EB7228"/>
    <w:rsid w:val="00FD4F14"/>
    <w:rsid w:val="00FE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7DB47-B3D5-43D9-9764-AD6471D51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2C69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Otsikko4">
    <w:name w:val="heading 4"/>
    <w:basedOn w:val="Normaali"/>
    <w:link w:val="Otsikko4Char"/>
    <w:uiPriority w:val="9"/>
    <w:qFormat/>
    <w:rsid w:val="00DA4E36"/>
    <w:pPr>
      <w:spacing w:before="300" w:after="150" w:line="420" w:lineRule="atLeast"/>
      <w:outlineLvl w:val="3"/>
    </w:pPr>
    <w:rPr>
      <w:rFonts w:ascii="Oswald" w:eastAsia="Times New Roman" w:hAnsi="Oswald" w:cs="Times New Roman"/>
      <w:color w:val="004798"/>
      <w:sz w:val="36"/>
      <w:szCs w:val="36"/>
      <w:lang w:eastAsia="fi-FI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Voimakas">
    <w:name w:val="Strong"/>
    <w:basedOn w:val="Kappaleenoletusfontti"/>
    <w:uiPriority w:val="22"/>
    <w:qFormat/>
    <w:rsid w:val="00DA4E36"/>
    <w:rPr>
      <w:b/>
      <w:bCs/>
    </w:rPr>
  </w:style>
  <w:style w:type="character" w:styleId="Hyperlinkki">
    <w:name w:val="Hyperlink"/>
    <w:basedOn w:val="Kappaleenoletusfontti"/>
    <w:uiPriority w:val="99"/>
    <w:unhideWhenUsed/>
    <w:rsid w:val="00DA4E36"/>
    <w:rPr>
      <w:color w:val="0563C1" w:themeColor="hyperlink"/>
      <w:u w:val="single"/>
    </w:rPr>
  </w:style>
  <w:style w:type="character" w:customStyle="1" w:styleId="Otsikko4Char">
    <w:name w:val="Otsikko 4 Char"/>
    <w:basedOn w:val="Kappaleenoletusfontti"/>
    <w:link w:val="Otsikko4"/>
    <w:uiPriority w:val="9"/>
    <w:rsid w:val="00DA4E36"/>
    <w:rPr>
      <w:rFonts w:ascii="Oswald" w:eastAsia="Times New Roman" w:hAnsi="Oswald" w:cs="Times New Roman"/>
      <w:color w:val="004798"/>
      <w:sz w:val="36"/>
      <w:szCs w:val="36"/>
      <w:lang w:eastAsia="fi-FI"/>
    </w:rPr>
  </w:style>
  <w:style w:type="paragraph" w:styleId="NormaaliWWW">
    <w:name w:val="Normal (Web)"/>
    <w:basedOn w:val="Normaali"/>
    <w:uiPriority w:val="99"/>
    <w:semiHidden/>
    <w:unhideWhenUsed/>
    <w:rsid w:val="00DA4E36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fi-FI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2C695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vattuHyperlinkki">
    <w:name w:val="FollowedHyperlink"/>
    <w:basedOn w:val="Kappaleenoletusfontti"/>
    <w:uiPriority w:val="99"/>
    <w:semiHidden/>
    <w:unhideWhenUsed/>
    <w:rsid w:val="00D960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6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9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526482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513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719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730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5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29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86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416198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106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662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196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95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3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65354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27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2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037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57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097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3334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6124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6446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933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5281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6845524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7687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453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68395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7901230">
                                                                          <w:marLeft w:val="-300"/>
                                                                          <w:marRight w:val="-300"/>
                                                                          <w:marTop w:val="0"/>
                                                                          <w:marBottom w:val="300"/>
                                                                          <w:divBdr>
                                                                            <w:top w:val="single" w:sz="6" w:space="11" w:color="DDDDDD"/>
                                                                            <w:left w:val="single" w:sz="6" w:space="15" w:color="DDDDDD"/>
                                                                            <w:bottom w:val="single" w:sz="6" w:space="11" w:color="DDDDDD"/>
                                                                            <w:right w:val="single" w:sz="6" w:space="15" w:color="DDDDDD"/>
                                                                          </w:divBdr>
                                                                          <w:divsChild>
                                                                            <w:div w:id="1791823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4585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635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6297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452614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90541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783477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197120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motorpower.fi/dirvoitelu/" TargetMode="External"/><Relationship Id="rId18" Type="http://schemas.openxmlformats.org/officeDocument/2006/relationships/hyperlink" Target="http://blogi.mc-lifestyle.com/2014/05/voitelujarjestelma-ja-sen-huolto-osa-1.html" TargetMode="External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hyperlink" Target="http://www.mc-lifestyle.com/varaosat/oljyt_ja_nesteet/repsol_4t/" TargetMode="External"/><Relationship Id="rId7" Type="http://schemas.openxmlformats.org/officeDocument/2006/relationships/image" Target="media/image3.png"/><Relationship Id="rId12" Type="http://schemas.openxmlformats.org/officeDocument/2006/relationships/hyperlink" Target="http://www.teboil.fi/tuotteet/voiteluaineet/yleista-voiteluaineista/suorituskykyluokitukset/" TargetMode="External"/><Relationship Id="rId17" Type="http://schemas.openxmlformats.org/officeDocument/2006/relationships/hyperlink" Target="http://www.vmpk.fi/forum/index.php?topic=69236.15" TargetMode="External"/><Relationship Id="rId25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yperlink" Target="http://www.mc-lifestyle.com/varaosat/oljyt_ja_nesteet/eni_4t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://www.aero-hesbaye.be/ROTAX/pdf/aeroshell.pdf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www.moottoripyora.org/keskustelu/showthread.php/207401-Mobil-Delvac/page53" TargetMode="External"/><Relationship Id="rId23" Type="http://schemas.openxmlformats.org/officeDocument/2006/relationships/image" Target="media/image9.png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hyperlink" Target="http://www.mc-lifestyle.com/varaosat/oljyt_ja_nesteet/shell_4t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www.mobil1.fi/mitae-synteettiset-oeljyt-ovat/oikean-oeljyn-valinta/luokitus.aspx" TargetMode="External"/><Relationship Id="rId22" Type="http://schemas.openxmlformats.org/officeDocument/2006/relationships/hyperlink" Target="http://www.mc-lifestyle.com/varaosat/oljyt_ja_nesteet/castrol_4t/" TargetMode="External"/><Relationship Id="rId27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8</Pages>
  <Words>622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Eero Härmälä</dc:creator>
  <cp:keywords/>
  <dc:description/>
  <cp:lastModifiedBy>Eero Härmälä</cp:lastModifiedBy>
  <cp:revision>8</cp:revision>
  <dcterms:created xsi:type="dcterms:W3CDTF">2016-02-05T09:25:00Z</dcterms:created>
  <dcterms:modified xsi:type="dcterms:W3CDTF">2016-02-05T11:28:00Z</dcterms:modified>
</cp:coreProperties>
</file>