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451" w:rsidRPr="00704779" w:rsidRDefault="00113BDE" w:rsidP="00704779">
      <w:pPr>
        <w:ind w:firstLine="720"/>
        <w:rPr>
          <w:b/>
          <w:u w:val="single"/>
          <w:lang w:val="fi-FI"/>
        </w:rPr>
      </w:pPr>
      <w:r w:rsidRPr="00704779">
        <w:rPr>
          <w:b/>
          <w:u w:val="single"/>
          <w:lang w:val="fi-FI"/>
        </w:rPr>
        <w:t>LOCTITE-tuotteiden käyttöohjeet ROTAX-moottoreissa</w:t>
      </w:r>
    </w:p>
    <w:p w:rsidR="00113BDE" w:rsidRDefault="00113BDE">
      <w:pPr>
        <w:rPr>
          <w:lang w:val="fi-FI"/>
        </w:rPr>
      </w:pPr>
    </w:p>
    <w:p w:rsidR="00113BDE" w:rsidRDefault="00113BDE">
      <w:pPr>
        <w:rPr>
          <w:lang w:val="fi-FI"/>
        </w:rPr>
      </w:pPr>
      <w:r>
        <w:rPr>
          <w:lang w:val="fi-FI"/>
        </w:rPr>
        <w:t>Käyttöohjevideo löytyy sivulta</w:t>
      </w:r>
    </w:p>
    <w:p w:rsidR="007A4451" w:rsidRDefault="007A4451">
      <w:pPr>
        <w:rPr>
          <w:lang w:val="fi-FI"/>
        </w:rPr>
      </w:pPr>
      <w:r>
        <w:rPr>
          <w:lang w:val="fi-FI"/>
        </w:rPr>
        <w:tab/>
      </w:r>
      <w:hyperlink r:id="rId7" w:history="1">
        <w:r w:rsidRPr="00FA185E">
          <w:rPr>
            <w:rStyle w:val="Hyperlinkki"/>
            <w:lang w:val="fi-FI"/>
          </w:rPr>
          <w:t>http://www.rotax-owner.com/en/videos-topmenu/free-videos/457-loctite-rotax</w:t>
        </w:r>
      </w:hyperlink>
    </w:p>
    <w:p w:rsidR="00704779" w:rsidRDefault="00704779">
      <w:pPr>
        <w:rPr>
          <w:lang w:val="fi-FI"/>
        </w:rPr>
      </w:pPr>
    </w:p>
    <w:p w:rsidR="00704779" w:rsidRDefault="00704779" w:rsidP="00704779">
      <w:proofErr w:type="spellStart"/>
      <w:r w:rsidRPr="00704779">
        <w:t>Käyttöohjeet</w:t>
      </w:r>
      <w:proofErr w:type="spellEnd"/>
      <w:r w:rsidR="00A639CB">
        <w:t>/</w:t>
      </w:r>
      <w:proofErr w:type="spellStart"/>
      <w:r w:rsidR="00A639CB">
        <w:t>kohteet</w:t>
      </w:r>
      <w:proofErr w:type="spellEnd"/>
      <w:r w:rsidRPr="00704779">
        <w:t xml:space="preserve"> </w:t>
      </w:r>
      <w:proofErr w:type="spellStart"/>
      <w:proofErr w:type="gramStart"/>
      <w:r w:rsidRPr="00704779">
        <w:t>löytyvät</w:t>
      </w:r>
      <w:proofErr w:type="spellEnd"/>
      <w:r w:rsidRPr="00704779">
        <w:t xml:space="preserve">  Illustrated</w:t>
      </w:r>
      <w:proofErr w:type="gramEnd"/>
      <w:r w:rsidRPr="00704779">
        <w:t xml:space="preserve"> Part </w:t>
      </w:r>
      <w:proofErr w:type="spellStart"/>
      <w:r w:rsidRPr="00704779">
        <w:t>Catalog</w:t>
      </w:r>
      <w:proofErr w:type="spellEnd"/>
      <w:r>
        <w:t>-</w:t>
      </w:r>
      <w:r w:rsidRPr="00704779">
        <w:t xml:space="preserve">, Line and Heavy Maintenance </w:t>
      </w:r>
      <w:proofErr w:type="spellStart"/>
      <w:r w:rsidRPr="00704779">
        <w:t>Manu</w:t>
      </w:r>
      <w:r>
        <w:t>aleista</w:t>
      </w:r>
      <w:proofErr w:type="spellEnd"/>
      <w:r>
        <w:t>.</w:t>
      </w:r>
    </w:p>
    <w:p w:rsidR="00704779" w:rsidRPr="00704779" w:rsidRDefault="00704779"/>
    <w:p w:rsidR="007A4451" w:rsidRPr="00704779" w:rsidRDefault="007A4451"/>
    <w:p w:rsidR="007A4451" w:rsidRDefault="00FE1F64" w:rsidP="00FE1F64">
      <w:pPr>
        <w:ind w:firstLine="720"/>
        <w:rPr>
          <w:lang w:val="fi-FI"/>
        </w:rPr>
      </w:pPr>
      <w:r>
        <w:rPr>
          <w:noProof/>
          <w:lang w:eastAsia="en-GB"/>
        </w:rPr>
        <w:drawing>
          <wp:inline distT="0" distB="0" distL="0" distR="0" wp14:anchorId="4B8D3430" wp14:editId="2E9B89C9">
            <wp:extent cx="3322749" cy="1771351"/>
            <wp:effectExtent l="0" t="0" r="0" b="63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8468" cy="177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51" w:rsidRDefault="007A4451">
      <w:pPr>
        <w:rPr>
          <w:lang w:val="fi-FI"/>
        </w:rPr>
      </w:pPr>
    </w:p>
    <w:p w:rsidR="007A4451" w:rsidRDefault="007A4451">
      <w:pPr>
        <w:rPr>
          <w:lang w:val="fi-FI"/>
        </w:rPr>
      </w:pPr>
    </w:p>
    <w:p w:rsidR="00775327" w:rsidRDefault="007A4451">
      <w:pPr>
        <w:rPr>
          <w:lang w:val="fi-FI"/>
        </w:rPr>
      </w:pPr>
      <w:r w:rsidRPr="00704779">
        <w:rPr>
          <w:b/>
          <w:u w:val="single"/>
          <w:lang w:val="fi-FI"/>
        </w:rPr>
        <w:t>LOCTITE 243</w:t>
      </w:r>
      <w:r w:rsidR="007B3A61">
        <w:rPr>
          <w:lang w:val="fi-FI"/>
        </w:rPr>
        <w:t>:</w:t>
      </w:r>
      <w:r w:rsidR="007B3A61">
        <w:rPr>
          <w:lang w:val="fi-FI"/>
        </w:rPr>
        <w:tab/>
        <w:t>Tiivistää mutta kovettuva</w:t>
      </w:r>
      <w:r w:rsidR="00A639CB">
        <w:rPr>
          <w:lang w:val="fi-FI"/>
        </w:rPr>
        <w:t>, käyttö esim. ö</w:t>
      </w:r>
      <w:r w:rsidRPr="007A4451">
        <w:rPr>
          <w:lang w:val="fi-FI"/>
        </w:rPr>
        <w:t>ljyanturin juuressa, propellin laakerin juuressa</w:t>
      </w:r>
    </w:p>
    <w:p w:rsidR="007A4451" w:rsidRPr="00FE1F64" w:rsidRDefault="007A4451" w:rsidP="007A4451">
      <w:pPr>
        <w:pStyle w:val="Luettelokappale"/>
        <w:numPr>
          <w:ilvl w:val="0"/>
          <w:numId w:val="1"/>
        </w:numPr>
        <w:rPr>
          <w:b/>
          <w:lang w:val="fi-FI"/>
        </w:rPr>
      </w:pPr>
      <w:r w:rsidRPr="00FE1F64">
        <w:rPr>
          <w:b/>
          <w:lang w:val="fi-FI"/>
        </w:rPr>
        <w:t>Ravista ennen käyttöä</w:t>
      </w:r>
    </w:p>
    <w:p w:rsidR="007A4451" w:rsidRDefault="007A4451" w:rsidP="007A4451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Anaerobinen, ei tarvitse ilmaa kovettumiseen</w:t>
      </w:r>
      <w:r w:rsidR="00704779">
        <w:rPr>
          <w:lang w:val="fi-FI"/>
        </w:rPr>
        <w:t xml:space="preserve"> eli kovettuu vasta ”ummessa”</w:t>
      </w:r>
    </w:p>
    <w:p w:rsidR="007A4451" w:rsidRPr="007A4451" w:rsidRDefault="00A639CB" w:rsidP="007A4451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Ö</w:t>
      </w:r>
      <w:r w:rsidR="007A4451">
        <w:rPr>
          <w:lang w:val="fi-FI"/>
        </w:rPr>
        <w:t>ljyä</w:t>
      </w:r>
      <w:r>
        <w:rPr>
          <w:lang w:val="fi-FI"/>
        </w:rPr>
        <w:t xml:space="preserve"> </w:t>
      </w:r>
      <w:r w:rsidR="007A4451">
        <w:rPr>
          <w:lang w:val="fi-FI"/>
        </w:rPr>
        <w:t>kestävä</w:t>
      </w:r>
    </w:p>
    <w:p w:rsidR="007A4451" w:rsidRDefault="007A4451">
      <w:pPr>
        <w:rPr>
          <w:lang w:val="fi-FI"/>
        </w:rPr>
      </w:pPr>
    </w:p>
    <w:p w:rsidR="007A4451" w:rsidRDefault="007A4451">
      <w:pPr>
        <w:rPr>
          <w:lang w:val="fi-FI"/>
        </w:rPr>
      </w:pPr>
    </w:p>
    <w:p w:rsidR="007A4451" w:rsidRDefault="007A4451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noProof/>
          <w:lang w:eastAsia="en-GB"/>
        </w:rPr>
        <w:drawing>
          <wp:inline distT="0" distB="0" distL="0" distR="0" wp14:anchorId="70B55F36" wp14:editId="1D7A6F37">
            <wp:extent cx="1474555" cy="1461467"/>
            <wp:effectExtent l="0" t="0" r="0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0783" cy="147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i-FI"/>
        </w:rPr>
        <w:tab/>
      </w:r>
      <w:r>
        <w:rPr>
          <w:noProof/>
          <w:lang w:eastAsia="en-GB"/>
        </w:rPr>
        <w:drawing>
          <wp:inline distT="0" distB="0" distL="0" distR="0" wp14:anchorId="6DE911A9" wp14:editId="005F5D5E">
            <wp:extent cx="1548209" cy="1427922"/>
            <wp:effectExtent l="0" t="0" r="0" b="127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2857" cy="144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51" w:rsidRDefault="007A4451">
      <w:pPr>
        <w:rPr>
          <w:lang w:val="fi-FI"/>
        </w:rPr>
      </w:pPr>
    </w:p>
    <w:p w:rsidR="007B3A61" w:rsidRDefault="007B3A61">
      <w:pPr>
        <w:rPr>
          <w:lang w:val="fi-FI"/>
        </w:rPr>
      </w:pPr>
    </w:p>
    <w:p w:rsidR="007B3A61" w:rsidRDefault="007B3A61" w:rsidP="007B3A61">
      <w:pPr>
        <w:ind w:left="1440"/>
        <w:rPr>
          <w:lang w:val="fi-FI"/>
        </w:rPr>
      </w:pPr>
      <w:r w:rsidRPr="007B3A61">
        <w:rPr>
          <w:b/>
          <w:lang w:val="fi-FI"/>
        </w:rPr>
        <w:t>Käyttö ”umpireiässä”:</w:t>
      </w:r>
      <w:r>
        <w:rPr>
          <w:lang w:val="fi-FI"/>
        </w:rPr>
        <w:t xml:space="preserve"> Laita vasemman kuvan mukaan niin ainetta on koko kierteen </w:t>
      </w:r>
    </w:p>
    <w:p w:rsidR="007B3A61" w:rsidRDefault="007B3A61" w:rsidP="007B3A61">
      <w:pPr>
        <w:ind w:left="2880" w:firstLine="720"/>
        <w:rPr>
          <w:lang w:val="fi-FI"/>
        </w:rPr>
      </w:pPr>
      <w:r>
        <w:rPr>
          <w:lang w:val="fi-FI"/>
        </w:rPr>
        <w:t>matkalla.</w:t>
      </w:r>
    </w:p>
    <w:p w:rsidR="007B3A61" w:rsidRDefault="007B3A61">
      <w:pPr>
        <w:rPr>
          <w:lang w:val="fi-FI"/>
        </w:rPr>
      </w:pPr>
    </w:p>
    <w:p w:rsidR="007B3A61" w:rsidRDefault="007B3A61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noProof/>
          <w:lang w:eastAsia="en-GB"/>
        </w:rPr>
        <w:drawing>
          <wp:inline distT="0" distB="0" distL="0" distR="0" wp14:anchorId="2A94CBA3" wp14:editId="4DD91145">
            <wp:extent cx="1814750" cy="1583169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702" cy="160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i-FI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3E597254" wp14:editId="377DE8A1">
            <wp:extent cx="2446645" cy="1544293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764" cy="155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61" w:rsidRDefault="007B3A61">
      <w:pPr>
        <w:rPr>
          <w:lang w:val="fi-FI"/>
        </w:rPr>
      </w:pPr>
    </w:p>
    <w:p w:rsidR="007B3A61" w:rsidRDefault="007B3A61" w:rsidP="007B3A61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jos laitat vain pultin kierteeseen niin käy kuten kuvassa, aine jää yläosaan</w:t>
      </w:r>
    </w:p>
    <w:p w:rsidR="00704779" w:rsidRDefault="00704779" w:rsidP="00704779">
      <w:pPr>
        <w:pStyle w:val="Luettelokappale"/>
        <w:ind w:left="1800"/>
        <w:rPr>
          <w:lang w:val="fi-FI"/>
        </w:rPr>
      </w:pPr>
      <w:r>
        <w:rPr>
          <w:lang w:val="fi-FI"/>
        </w:rPr>
        <w:t>eikä kiinnitys ole hyvä</w:t>
      </w:r>
    </w:p>
    <w:p w:rsidR="007B3A61" w:rsidRDefault="007B3A61" w:rsidP="007B3A61">
      <w:pPr>
        <w:pStyle w:val="Luettelokappale"/>
        <w:ind w:left="1800"/>
        <w:rPr>
          <w:lang w:val="fi-FI"/>
        </w:rPr>
      </w:pPr>
    </w:p>
    <w:p w:rsidR="007B3A61" w:rsidRPr="007B3A61" w:rsidRDefault="007B3A61" w:rsidP="007B3A61">
      <w:pPr>
        <w:ind w:left="720" w:firstLine="720"/>
        <w:rPr>
          <w:lang w:val="fi-FI"/>
        </w:rPr>
      </w:pPr>
      <w:r>
        <w:rPr>
          <w:noProof/>
          <w:lang w:eastAsia="en-GB"/>
        </w:rPr>
        <w:drawing>
          <wp:inline distT="0" distB="0" distL="0" distR="0" wp14:anchorId="4BBEC367" wp14:editId="56917202">
            <wp:extent cx="1512194" cy="1299956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7705" cy="1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A61">
        <w:rPr>
          <w:lang w:val="fi-FI"/>
        </w:rPr>
        <w:tab/>
      </w:r>
      <w:r>
        <w:rPr>
          <w:noProof/>
          <w:lang w:eastAsia="en-GB"/>
        </w:rPr>
        <w:drawing>
          <wp:inline distT="0" distB="0" distL="0" distR="0" wp14:anchorId="43568796" wp14:editId="310B5D33">
            <wp:extent cx="2025155" cy="1311965"/>
            <wp:effectExtent l="0" t="0" r="0" b="254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7849" cy="13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51" w:rsidRDefault="007A4451">
      <w:pPr>
        <w:rPr>
          <w:lang w:val="fi-FI"/>
        </w:rPr>
      </w:pPr>
    </w:p>
    <w:p w:rsidR="00704779" w:rsidRDefault="00704779">
      <w:pPr>
        <w:rPr>
          <w:lang w:val="fi-FI"/>
        </w:rPr>
      </w:pPr>
    </w:p>
    <w:p w:rsidR="00704779" w:rsidRDefault="00704779">
      <w:pPr>
        <w:rPr>
          <w:lang w:val="fi-FI"/>
        </w:rPr>
      </w:pPr>
    </w:p>
    <w:p w:rsidR="00704779" w:rsidRDefault="00704779">
      <w:pPr>
        <w:rPr>
          <w:lang w:val="fi-FI"/>
        </w:rPr>
      </w:pPr>
    </w:p>
    <w:p w:rsidR="00704779" w:rsidRDefault="00704779">
      <w:pPr>
        <w:rPr>
          <w:lang w:val="fi-FI"/>
        </w:rPr>
      </w:pPr>
    </w:p>
    <w:p w:rsidR="00704779" w:rsidRPr="007A4451" w:rsidRDefault="00704779">
      <w:pPr>
        <w:rPr>
          <w:lang w:val="fi-FI"/>
        </w:rPr>
      </w:pPr>
    </w:p>
    <w:p w:rsidR="007A4451" w:rsidRDefault="007A4451" w:rsidP="007A4451">
      <w:pPr>
        <w:rPr>
          <w:lang w:val="fi-FI"/>
        </w:rPr>
      </w:pPr>
      <w:r w:rsidRPr="00704779">
        <w:rPr>
          <w:b/>
          <w:u w:val="single"/>
          <w:lang w:val="fi-FI"/>
        </w:rPr>
        <w:t>LOCTITE 648</w:t>
      </w:r>
      <w:r>
        <w:rPr>
          <w:lang w:val="fi-FI"/>
        </w:rPr>
        <w:t>:</w:t>
      </w:r>
      <w:r>
        <w:rPr>
          <w:lang w:val="fi-FI"/>
        </w:rPr>
        <w:tab/>
        <w:t>”Kova kiinnitys”</w:t>
      </w:r>
    </w:p>
    <w:p w:rsidR="007A4451" w:rsidRPr="007A4451" w:rsidRDefault="007A4451" w:rsidP="007A4451">
      <w:pPr>
        <w:pStyle w:val="Luettelokappale"/>
        <w:numPr>
          <w:ilvl w:val="0"/>
          <w:numId w:val="1"/>
        </w:numPr>
        <w:rPr>
          <w:lang w:val="fi-FI"/>
        </w:rPr>
      </w:pPr>
      <w:r w:rsidRPr="007A4451">
        <w:rPr>
          <w:lang w:val="fi-FI"/>
        </w:rPr>
        <w:t>Anaerobinen, ei tarvitse ilmaa kovettumiseen</w:t>
      </w:r>
      <w:r w:rsidR="00704779">
        <w:rPr>
          <w:lang w:val="fi-FI"/>
        </w:rPr>
        <w:t xml:space="preserve"> eli kovettuu vasta ”ummessa”</w:t>
      </w:r>
    </w:p>
    <w:p w:rsidR="007A4451" w:rsidRDefault="007A4451" w:rsidP="007A4451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Ei kestä öljyä</w:t>
      </w:r>
    </w:p>
    <w:p w:rsidR="007A4451" w:rsidRDefault="007A4451" w:rsidP="007A4451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Pintojen oltava puhtaat</w:t>
      </w:r>
    </w:p>
    <w:p w:rsidR="007A4451" w:rsidRDefault="007A4451" w:rsidP="007A4451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Ei tarvitse ravistaa ennen käyttöä</w:t>
      </w:r>
    </w:p>
    <w:p w:rsidR="007A4451" w:rsidRDefault="007A4451" w:rsidP="007B3A61">
      <w:pPr>
        <w:pStyle w:val="Luettelokappale"/>
        <w:ind w:left="1800"/>
        <w:rPr>
          <w:lang w:val="fi-FI"/>
        </w:rPr>
      </w:pPr>
    </w:p>
    <w:p w:rsidR="007B3A61" w:rsidRDefault="007B3A61" w:rsidP="007B3A61">
      <w:pPr>
        <w:pStyle w:val="Luettelokappale"/>
        <w:ind w:left="1800"/>
        <w:rPr>
          <w:lang w:val="fi-FI"/>
        </w:rPr>
      </w:pPr>
      <w:r>
        <w:rPr>
          <w:lang w:val="fi-FI"/>
        </w:rPr>
        <w:t xml:space="preserve">Käyttö </w:t>
      </w:r>
      <w:r w:rsidR="00305F20">
        <w:rPr>
          <w:lang w:val="fi-FI"/>
        </w:rPr>
        <w:t>esim. alumiinisten</w:t>
      </w:r>
      <w:r>
        <w:rPr>
          <w:lang w:val="fi-FI"/>
        </w:rPr>
        <w:t xml:space="preserve"> jäähdytysputkien asennukseen</w:t>
      </w:r>
    </w:p>
    <w:p w:rsidR="00976173" w:rsidRDefault="00976173" w:rsidP="00976173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Putkea ei tarvitse kiertää tiukkaan vaan sen voi jättää osoittamaan haluttuun suuntaan</w:t>
      </w:r>
    </w:p>
    <w:p w:rsidR="007B3A61" w:rsidRDefault="007B3A61" w:rsidP="007B3A61">
      <w:pPr>
        <w:pStyle w:val="Luettelokappale"/>
        <w:ind w:left="1800"/>
        <w:rPr>
          <w:lang w:val="fi-FI"/>
        </w:rPr>
      </w:pPr>
    </w:p>
    <w:p w:rsidR="007B3A61" w:rsidRDefault="007B3A61" w:rsidP="007B3A61">
      <w:pPr>
        <w:pStyle w:val="Luettelokappale"/>
        <w:ind w:left="1800"/>
        <w:rPr>
          <w:lang w:val="fi-FI"/>
        </w:rPr>
      </w:pPr>
      <w:r>
        <w:rPr>
          <w:noProof/>
          <w:lang w:eastAsia="en-GB"/>
        </w:rPr>
        <w:drawing>
          <wp:inline distT="0" distB="0" distL="0" distR="0" wp14:anchorId="0F22CBBA" wp14:editId="44EE5365">
            <wp:extent cx="1950166" cy="1171354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4884" cy="118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00" w:rsidRDefault="009E1100" w:rsidP="007B3A61">
      <w:pPr>
        <w:pStyle w:val="Luettelokappale"/>
        <w:ind w:left="1800"/>
        <w:rPr>
          <w:lang w:val="fi-FI"/>
        </w:rPr>
      </w:pPr>
    </w:p>
    <w:p w:rsidR="009E1100" w:rsidRPr="00432FF2" w:rsidRDefault="009E1100" w:rsidP="007B3A61">
      <w:pPr>
        <w:pStyle w:val="Luettelokappale"/>
        <w:ind w:left="1800"/>
        <w:rPr>
          <w:b/>
          <w:color w:val="FF0000"/>
          <w:lang w:val="fi-FI"/>
        </w:rPr>
      </w:pPr>
      <w:r w:rsidRPr="00432FF2">
        <w:rPr>
          <w:b/>
          <w:color w:val="FF0000"/>
          <w:lang w:val="fi-FI"/>
        </w:rPr>
        <w:t>Tätä ei mainittu videolla:</w:t>
      </w:r>
    </w:p>
    <w:p w:rsidR="009E1100" w:rsidRDefault="009E1100" w:rsidP="007B3A61">
      <w:pPr>
        <w:pStyle w:val="Luettelokappale"/>
        <w:ind w:left="1800"/>
        <w:rPr>
          <w:lang w:val="fi-FI"/>
        </w:rPr>
      </w:pPr>
    </w:p>
    <w:p w:rsidR="009E1100" w:rsidRPr="007A4451" w:rsidRDefault="009E1100" w:rsidP="007B3A61">
      <w:pPr>
        <w:pStyle w:val="Luettelokappale"/>
        <w:ind w:left="1800"/>
        <w:rPr>
          <w:lang w:val="fi-FI"/>
        </w:rPr>
      </w:pPr>
      <w:r>
        <w:rPr>
          <w:noProof/>
          <w:lang w:eastAsia="en-GB"/>
        </w:rPr>
        <w:drawing>
          <wp:inline distT="0" distB="0" distL="0" distR="0" wp14:anchorId="1EDEC568" wp14:editId="6E2A48B0">
            <wp:extent cx="4609535" cy="1493949"/>
            <wp:effectExtent l="0" t="0" r="635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7874" cy="150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61" w:rsidRDefault="00FE1F64">
      <w:pPr>
        <w:rPr>
          <w:lang w:val="fi-FI"/>
        </w:rPr>
      </w:pPr>
      <w:r>
        <w:rPr>
          <w:lang w:val="fi-FI"/>
        </w:rPr>
        <w:br w:type="page"/>
      </w:r>
    </w:p>
    <w:p w:rsidR="007B3A61" w:rsidRDefault="007B3A61">
      <w:pPr>
        <w:rPr>
          <w:lang w:val="fi-FI"/>
        </w:rPr>
      </w:pPr>
    </w:p>
    <w:p w:rsidR="007A4451" w:rsidRPr="007A4451" w:rsidRDefault="007A4451">
      <w:pPr>
        <w:rPr>
          <w:lang w:val="fi-FI"/>
        </w:rPr>
      </w:pPr>
    </w:p>
    <w:p w:rsidR="007A4451" w:rsidRDefault="007A4451" w:rsidP="007A4451">
      <w:pPr>
        <w:rPr>
          <w:lang w:val="fi-FI"/>
        </w:rPr>
      </w:pPr>
      <w:r w:rsidRPr="00704779">
        <w:rPr>
          <w:b/>
          <w:u w:val="single"/>
          <w:lang w:val="fi-FI"/>
        </w:rPr>
        <w:t>LOCTITE 5910:</w:t>
      </w:r>
      <w:r>
        <w:rPr>
          <w:lang w:val="fi-FI"/>
        </w:rPr>
        <w:tab/>
      </w:r>
      <w:r w:rsidR="00FE1F64">
        <w:rPr>
          <w:lang w:val="fi-FI"/>
        </w:rPr>
        <w:t xml:space="preserve">RTV Silicon </w:t>
      </w:r>
      <w:proofErr w:type="spellStart"/>
      <w:r w:rsidR="00FE1F64">
        <w:rPr>
          <w:lang w:val="fi-FI"/>
        </w:rPr>
        <w:t>Sealant</w:t>
      </w:r>
      <w:proofErr w:type="spellEnd"/>
      <w:r w:rsidR="00FE1F64">
        <w:rPr>
          <w:lang w:val="fi-FI"/>
        </w:rPr>
        <w:t xml:space="preserve"> eli tiiviste, kestää öljyä ja on joustava, kestää pintojen liikettä</w:t>
      </w:r>
    </w:p>
    <w:p w:rsidR="00FE1F64" w:rsidRDefault="00FE1F64" w:rsidP="00FE1F64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Käyttö esim. vaihteiston ja sytytyspuolen tiivistemassana</w:t>
      </w:r>
    </w:p>
    <w:p w:rsidR="00FE1F64" w:rsidRPr="00FE1F64" w:rsidRDefault="00FE1F64" w:rsidP="00704779">
      <w:pPr>
        <w:pStyle w:val="Luettelokappale"/>
        <w:ind w:left="1800"/>
        <w:rPr>
          <w:lang w:val="fi-FI"/>
        </w:rPr>
      </w:pPr>
    </w:p>
    <w:p w:rsidR="00FE1F64" w:rsidRDefault="00FE1F64" w:rsidP="00FE1F64">
      <w:pPr>
        <w:pStyle w:val="Luettelokappale"/>
        <w:ind w:left="1800"/>
        <w:rPr>
          <w:lang w:val="fi-FI"/>
        </w:rPr>
      </w:pPr>
    </w:p>
    <w:p w:rsidR="00FE1F64" w:rsidRPr="00FE1F64" w:rsidRDefault="00FE1F64" w:rsidP="00FE1F64">
      <w:pPr>
        <w:pStyle w:val="Luettelokappale"/>
        <w:ind w:left="1800"/>
        <w:rPr>
          <w:lang w:val="fi-FI"/>
        </w:rPr>
      </w:pPr>
      <w:r>
        <w:rPr>
          <w:noProof/>
          <w:lang w:eastAsia="en-GB"/>
        </w:rPr>
        <w:drawing>
          <wp:inline distT="0" distB="0" distL="0" distR="0" wp14:anchorId="00B8AC8A" wp14:editId="5D180F7D">
            <wp:extent cx="859744" cy="944217"/>
            <wp:effectExtent l="0" t="0" r="0" b="889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5587" cy="9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i-FI"/>
        </w:rPr>
        <w:tab/>
      </w:r>
      <w:r>
        <w:rPr>
          <w:noProof/>
          <w:lang w:eastAsia="en-GB"/>
        </w:rPr>
        <w:drawing>
          <wp:inline distT="0" distB="0" distL="0" distR="0" wp14:anchorId="6D88AF47" wp14:editId="6F4EC8A8">
            <wp:extent cx="1070098" cy="793474"/>
            <wp:effectExtent l="0" t="0" r="0" b="698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9781" cy="8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51" w:rsidRDefault="007A4451">
      <w:pPr>
        <w:rPr>
          <w:lang w:val="fi-FI"/>
        </w:rPr>
      </w:pPr>
    </w:p>
    <w:p w:rsidR="00FE1F64" w:rsidRDefault="00FE1F64">
      <w:pPr>
        <w:rPr>
          <w:lang w:val="fi-FI"/>
        </w:rPr>
      </w:pPr>
    </w:p>
    <w:p w:rsidR="00704779" w:rsidRDefault="00FE1F64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proofErr w:type="spellStart"/>
      <w:r w:rsidR="008850AA">
        <w:rPr>
          <w:lang w:val="fi-FI"/>
        </w:rPr>
        <w:t>Loctite</w:t>
      </w:r>
      <w:proofErr w:type="spellEnd"/>
      <w:r w:rsidR="008850AA">
        <w:rPr>
          <w:lang w:val="fi-FI"/>
        </w:rPr>
        <w:t xml:space="preserve"> </w:t>
      </w:r>
      <w:r w:rsidR="00704779">
        <w:rPr>
          <w:lang w:val="fi-FI"/>
        </w:rPr>
        <w:t>598 on s</w:t>
      </w:r>
      <w:r>
        <w:rPr>
          <w:lang w:val="fi-FI"/>
        </w:rPr>
        <w:t>amanlainen aine kuin 5910 ja sama käyttö m</w:t>
      </w:r>
      <w:r w:rsidR="00704779">
        <w:rPr>
          <w:lang w:val="fi-FI"/>
        </w:rPr>
        <w:t xml:space="preserve">utta sitä löytyy pienemmissä </w:t>
      </w:r>
    </w:p>
    <w:p w:rsidR="00FE1F64" w:rsidRDefault="00704779" w:rsidP="00704779">
      <w:pPr>
        <w:ind w:left="720" w:firstLine="720"/>
        <w:rPr>
          <w:lang w:val="fi-FI"/>
        </w:rPr>
      </w:pPr>
      <w:r>
        <w:rPr>
          <w:lang w:val="fi-FI"/>
        </w:rPr>
        <w:t>pakkauksissa:</w:t>
      </w:r>
    </w:p>
    <w:p w:rsidR="00FE1F64" w:rsidRDefault="00FE1F64">
      <w:pPr>
        <w:rPr>
          <w:lang w:val="fi-FI"/>
        </w:rPr>
      </w:pPr>
    </w:p>
    <w:p w:rsidR="00FE1F64" w:rsidRDefault="00FE1F64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noProof/>
          <w:lang w:eastAsia="en-GB"/>
        </w:rPr>
        <w:drawing>
          <wp:inline distT="0" distB="0" distL="0" distR="0" wp14:anchorId="4FCC345E" wp14:editId="20BCA246">
            <wp:extent cx="2748769" cy="2025926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1525" cy="205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i-FI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4E75DC4A" wp14:editId="2295132E">
            <wp:extent cx="1451113" cy="1999171"/>
            <wp:effectExtent l="0" t="0" r="0" b="127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3338" cy="204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173" w:rsidRDefault="00976173">
      <w:pPr>
        <w:rPr>
          <w:lang w:val="fi-FI"/>
        </w:rPr>
      </w:pPr>
    </w:p>
    <w:p w:rsidR="00976173" w:rsidRDefault="00976173">
      <w:pPr>
        <w:rPr>
          <w:lang w:val="fi-FI"/>
        </w:rPr>
      </w:pPr>
    </w:p>
    <w:p w:rsidR="00976173" w:rsidRDefault="00976173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>Käyttö: Töpötä sormella pieni määrä tiivistettävään pintaan</w:t>
      </w:r>
    </w:p>
    <w:p w:rsidR="00976173" w:rsidRPr="00976173" w:rsidRDefault="00976173" w:rsidP="00976173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 xml:space="preserve">Osien koneistus on tarkka, pieni määrä riittää </w:t>
      </w:r>
      <w:r w:rsidRPr="00976173">
        <w:rPr>
          <w:lang w:val="fi-FI"/>
        </w:rPr>
        <w:sym w:font="Wingdings" w:char="F0E0"/>
      </w:r>
      <w:r>
        <w:rPr>
          <w:lang w:val="fi-FI"/>
        </w:rPr>
        <w:t xml:space="preserve"> ei kuten oikealla</w:t>
      </w:r>
    </w:p>
    <w:p w:rsidR="00976173" w:rsidRDefault="00976173">
      <w:pPr>
        <w:rPr>
          <w:lang w:val="fi-FI"/>
        </w:rPr>
      </w:pPr>
    </w:p>
    <w:p w:rsidR="00976173" w:rsidRDefault="00976173">
      <w:pPr>
        <w:rPr>
          <w:lang w:val="fi-FI"/>
        </w:rPr>
      </w:pPr>
      <w:r>
        <w:rPr>
          <w:lang w:val="fi-FI"/>
        </w:rPr>
        <w:tab/>
      </w:r>
      <w:r>
        <w:rPr>
          <w:noProof/>
          <w:lang w:eastAsia="en-GB"/>
        </w:rPr>
        <w:drawing>
          <wp:inline distT="0" distB="0" distL="0" distR="0" wp14:anchorId="670097DE" wp14:editId="4DDE0435">
            <wp:extent cx="2571419" cy="1285710"/>
            <wp:effectExtent l="0" t="0" r="635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3233" cy="130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i-FI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6F2D006A" wp14:editId="658301F6">
            <wp:extent cx="2603362" cy="1260337"/>
            <wp:effectExtent l="0" t="0" r="6985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7512" cy="12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64" w:rsidRDefault="00FE1F64">
      <w:pPr>
        <w:rPr>
          <w:lang w:val="fi-FI"/>
        </w:rPr>
      </w:pPr>
    </w:p>
    <w:p w:rsidR="00FE1F64" w:rsidRDefault="00FE1F64">
      <w:pPr>
        <w:rPr>
          <w:lang w:val="fi-FI"/>
        </w:rPr>
      </w:pPr>
    </w:p>
    <w:p w:rsidR="00704779" w:rsidRDefault="00704779">
      <w:pPr>
        <w:rPr>
          <w:lang w:val="fi-FI"/>
        </w:rPr>
      </w:pPr>
    </w:p>
    <w:p w:rsidR="00704779" w:rsidRDefault="00704779">
      <w:pPr>
        <w:rPr>
          <w:lang w:val="fi-FI"/>
        </w:rPr>
      </w:pPr>
    </w:p>
    <w:p w:rsidR="00704779" w:rsidRDefault="00704779">
      <w:pPr>
        <w:rPr>
          <w:lang w:val="fi-FI"/>
        </w:rPr>
      </w:pPr>
    </w:p>
    <w:p w:rsidR="00704779" w:rsidRDefault="00704779">
      <w:pPr>
        <w:rPr>
          <w:lang w:val="fi-FI"/>
        </w:rPr>
      </w:pPr>
    </w:p>
    <w:p w:rsidR="00704779" w:rsidRDefault="00704779">
      <w:pPr>
        <w:rPr>
          <w:lang w:val="fi-FI"/>
        </w:rPr>
      </w:pPr>
    </w:p>
    <w:p w:rsidR="00704779" w:rsidRDefault="00704779">
      <w:pPr>
        <w:rPr>
          <w:lang w:val="fi-FI"/>
        </w:rPr>
      </w:pPr>
    </w:p>
    <w:p w:rsidR="00704779" w:rsidRDefault="00704779">
      <w:pPr>
        <w:rPr>
          <w:lang w:val="fi-FI"/>
        </w:rPr>
      </w:pPr>
    </w:p>
    <w:p w:rsidR="00704779" w:rsidRPr="007A4451" w:rsidRDefault="00704779">
      <w:pPr>
        <w:rPr>
          <w:lang w:val="fi-FI"/>
        </w:rPr>
      </w:pPr>
    </w:p>
    <w:p w:rsidR="007A4451" w:rsidRPr="007A4451" w:rsidRDefault="007A4451" w:rsidP="007A4451">
      <w:pPr>
        <w:rPr>
          <w:lang w:val="fi-FI"/>
        </w:rPr>
      </w:pPr>
      <w:r w:rsidRPr="00704779">
        <w:rPr>
          <w:b/>
          <w:u w:val="single"/>
          <w:lang w:val="fi-FI"/>
        </w:rPr>
        <w:t>LOCTITE 7063</w:t>
      </w:r>
      <w:r w:rsidR="00704779">
        <w:rPr>
          <w:lang w:val="fi-FI"/>
        </w:rPr>
        <w:t>:</w:t>
      </w:r>
      <w:r w:rsidR="00FE1F64">
        <w:rPr>
          <w:lang w:val="fi-FI"/>
        </w:rPr>
        <w:tab/>
        <w:t>Puhdistusaine, voi käyttää MEKin, asetonin yms. sijasta</w:t>
      </w:r>
    </w:p>
    <w:p w:rsidR="007A4451" w:rsidRDefault="007A4451">
      <w:pPr>
        <w:rPr>
          <w:lang w:val="fi-FI"/>
        </w:rPr>
      </w:pPr>
    </w:p>
    <w:p w:rsidR="00FE1F64" w:rsidRDefault="00FE1F64">
      <w:pPr>
        <w:rPr>
          <w:lang w:val="fi-FI"/>
        </w:rPr>
      </w:pPr>
    </w:p>
    <w:p w:rsidR="00FE1F64" w:rsidRPr="007A4451" w:rsidRDefault="00FE1F64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noProof/>
          <w:lang w:eastAsia="en-GB"/>
        </w:rPr>
        <w:drawing>
          <wp:inline distT="0" distB="0" distL="0" distR="0" wp14:anchorId="2296333D" wp14:editId="3B573D66">
            <wp:extent cx="1462249" cy="1396034"/>
            <wp:effectExtent l="0" t="0" r="508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3599" cy="141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i-FI"/>
        </w:rPr>
        <w:t xml:space="preserve">  </w:t>
      </w:r>
      <w:r w:rsidR="00704779">
        <w:rPr>
          <w:noProof/>
          <w:lang w:eastAsia="en-GB"/>
        </w:rPr>
        <w:drawing>
          <wp:inline distT="0" distB="0" distL="0" distR="0" wp14:anchorId="650254E1" wp14:editId="7F4A458F">
            <wp:extent cx="639731" cy="1387027"/>
            <wp:effectExtent l="0" t="0" r="8255" b="381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422" cy="141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779">
        <w:rPr>
          <w:lang w:val="fi-FI"/>
        </w:rPr>
        <w:t xml:space="preserve">         </w:t>
      </w:r>
      <w:r>
        <w:rPr>
          <w:lang w:val="fi-FI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FE56F51" wp14:editId="25E788E9">
            <wp:extent cx="2313251" cy="1098782"/>
            <wp:effectExtent l="0" t="0" r="0" b="635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2768" cy="111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51" w:rsidRPr="007A4451" w:rsidRDefault="007A4451">
      <w:pPr>
        <w:rPr>
          <w:lang w:val="fi-FI"/>
        </w:rPr>
      </w:pPr>
    </w:p>
    <w:p w:rsidR="007A4451" w:rsidRPr="007A4451" w:rsidRDefault="007A4451">
      <w:pPr>
        <w:rPr>
          <w:lang w:val="fi-FI"/>
        </w:rPr>
      </w:pPr>
    </w:p>
    <w:p w:rsidR="007A4451" w:rsidRPr="00305F20" w:rsidRDefault="007A4451">
      <w:pPr>
        <w:rPr>
          <w:lang w:val="fi-FI"/>
        </w:rPr>
      </w:pPr>
    </w:p>
    <w:p w:rsidR="007A4451" w:rsidRPr="00305F20" w:rsidRDefault="007A4451">
      <w:pPr>
        <w:rPr>
          <w:lang w:val="fi-FI"/>
        </w:rPr>
      </w:pPr>
    </w:p>
    <w:p w:rsidR="00A0516C" w:rsidRPr="00305F20" w:rsidRDefault="00A0516C">
      <w:pPr>
        <w:rPr>
          <w:lang w:val="fi-FI"/>
        </w:rPr>
      </w:pPr>
    </w:p>
    <w:p w:rsidR="00A0516C" w:rsidRPr="00305F20" w:rsidRDefault="00A0516C">
      <w:pPr>
        <w:rPr>
          <w:b/>
          <w:lang w:val="fi-FI"/>
        </w:rPr>
      </w:pPr>
      <w:r w:rsidRPr="00305F20">
        <w:rPr>
          <w:lang w:val="fi-FI"/>
        </w:rPr>
        <w:tab/>
      </w:r>
      <w:r w:rsidRPr="00305F20">
        <w:rPr>
          <w:b/>
          <w:color w:val="FF0000"/>
          <w:lang w:val="fi-FI"/>
        </w:rPr>
        <w:t xml:space="preserve">MUISTA NÄMÄ </w:t>
      </w:r>
      <w:r w:rsidR="00704779" w:rsidRPr="00305F20">
        <w:rPr>
          <w:b/>
          <w:color w:val="FF0000"/>
          <w:lang w:val="fi-FI"/>
        </w:rPr>
        <w:t>PERUS</w:t>
      </w:r>
      <w:r w:rsidRPr="00305F20">
        <w:rPr>
          <w:b/>
          <w:color w:val="FF0000"/>
          <w:lang w:val="fi-FI"/>
        </w:rPr>
        <w:t>OHJEET:</w:t>
      </w:r>
    </w:p>
    <w:p w:rsidR="00A0516C" w:rsidRPr="00305F20" w:rsidRDefault="00A0516C">
      <w:pPr>
        <w:rPr>
          <w:lang w:val="fi-FI"/>
        </w:rPr>
      </w:pPr>
    </w:p>
    <w:p w:rsidR="00A0516C" w:rsidRPr="00A0516C" w:rsidRDefault="00A0516C">
      <w:pPr>
        <w:rPr>
          <w:lang w:val="fi-FI"/>
        </w:rPr>
      </w:pPr>
      <w:r w:rsidRPr="00305F20">
        <w:rPr>
          <w:lang w:val="fi-FI"/>
        </w:rPr>
        <w:tab/>
      </w:r>
      <w:r w:rsidRPr="00305F20">
        <w:rPr>
          <w:lang w:val="fi-FI"/>
        </w:rPr>
        <w:tab/>
      </w:r>
      <w:r w:rsidRPr="00A0516C">
        <w:rPr>
          <w:lang w:val="fi-FI"/>
        </w:rPr>
        <w:t xml:space="preserve">Aineissa viimeinen käyttöpäivä </w:t>
      </w:r>
      <w:r>
        <w:sym w:font="Wingdings" w:char="F0E0"/>
      </w:r>
      <w:r w:rsidRPr="00A0516C">
        <w:rPr>
          <w:lang w:val="fi-FI"/>
        </w:rPr>
        <w:t>korvaa tuote uudella</w:t>
      </w:r>
    </w:p>
    <w:p w:rsidR="00A0516C" w:rsidRDefault="00A0516C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>Ravista 243:sta ennen käyttöä</w:t>
      </w:r>
    </w:p>
    <w:p w:rsidR="00A0516C" w:rsidRDefault="00A0516C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>Älä kosketa pullolla likaisia osia</w:t>
      </w:r>
    </w:p>
    <w:p w:rsidR="00A0516C" w:rsidRPr="00A0516C" w:rsidRDefault="00A0516C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 w:rsidR="00432FF2">
        <w:rPr>
          <w:lang w:val="fi-FI"/>
        </w:rPr>
        <w:t>Muista käyttöohjeet umpireiässä</w:t>
      </w:r>
      <w:bookmarkStart w:id="0" w:name="_GoBack"/>
      <w:bookmarkEnd w:id="0"/>
    </w:p>
    <w:p w:rsidR="00A0516C" w:rsidRPr="00A0516C" w:rsidRDefault="00A0516C">
      <w:pPr>
        <w:rPr>
          <w:lang w:val="fi-FI"/>
        </w:rPr>
      </w:pPr>
    </w:p>
    <w:p w:rsidR="00A0516C" w:rsidRDefault="00A0516C">
      <w:r>
        <w:rPr>
          <w:noProof/>
          <w:lang w:eastAsia="en-GB"/>
        </w:rPr>
        <w:drawing>
          <wp:inline distT="0" distB="0" distL="0" distR="0" wp14:anchorId="0081A5B0" wp14:editId="4F0B7165">
            <wp:extent cx="6120130" cy="3133725"/>
            <wp:effectExtent l="0" t="0" r="0" b="952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16C">
      <w:headerReference w:type="default" r:id="rId2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C98" w:rsidRDefault="00991C98" w:rsidP="00704779">
      <w:pPr>
        <w:spacing w:line="240" w:lineRule="auto"/>
      </w:pPr>
      <w:r>
        <w:separator/>
      </w:r>
    </w:p>
  </w:endnote>
  <w:endnote w:type="continuationSeparator" w:id="0">
    <w:p w:rsidR="00991C98" w:rsidRDefault="00991C98" w:rsidP="007047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C98" w:rsidRDefault="00991C98" w:rsidP="00704779">
      <w:pPr>
        <w:spacing w:line="240" w:lineRule="auto"/>
      </w:pPr>
      <w:r>
        <w:separator/>
      </w:r>
    </w:p>
  </w:footnote>
  <w:footnote w:type="continuationSeparator" w:id="0">
    <w:p w:rsidR="00991C98" w:rsidRDefault="00991C98" w:rsidP="007047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779" w:rsidRPr="00A639CB" w:rsidRDefault="00A639CB" w:rsidP="00A639CB">
    <w:pPr>
      <w:pStyle w:val="Yltunniste"/>
      <w:rPr>
        <w:lang w:val="fi-FI"/>
      </w:rPr>
    </w:pPr>
    <w:r>
      <w:tab/>
    </w:r>
    <w:sdt>
      <w:sdtPr>
        <w:id w:val="-1318336367"/>
        <w:docPartObj>
          <w:docPartGallery w:val="Page Numbers (Top of Page)"/>
          <w:docPartUnique/>
        </w:docPartObj>
      </w:sdtPr>
      <w:sdtEndPr/>
      <w:sdtContent>
        <w:proofErr w:type="spellStart"/>
        <w:r w:rsidRPr="00A639CB">
          <w:rPr>
            <w:lang w:val="fi-FI"/>
          </w:rPr>
          <w:t>LOCTITEn</w:t>
        </w:r>
        <w:proofErr w:type="spellEnd"/>
        <w:r w:rsidRPr="00A639CB">
          <w:rPr>
            <w:lang w:val="fi-FI"/>
          </w:rPr>
          <w:t xml:space="preserve"> käyttöohjeet 2016.doc</w:t>
        </w:r>
        <w:r>
          <w:rPr>
            <w:lang w:val="fi-FI"/>
          </w:rPr>
          <w:t xml:space="preserve"> </w:t>
        </w:r>
        <w:r>
          <w:rPr>
            <w:lang w:val="fi-FI"/>
          </w:rPr>
          <w:tab/>
        </w:r>
        <w:r w:rsidR="00704779">
          <w:rPr>
            <w:lang w:val="fi-FI"/>
          </w:rPr>
          <w:t xml:space="preserve">Sivu </w:t>
        </w:r>
        <w:r w:rsidR="00704779">
          <w:rPr>
            <w:b/>
            <w:bCs/>
            <w:sz w:val="24"/>
            <w:szCs w:val="24"/>
          </w:rPr>
          <w:fldChar w:fldCharType="begin"/>
        </w:r>
        <w:r w:rsidR="00704779" w:rsidRPr="00A639CB">
          <w:rPr>
            <w:b/>
            <w:bCs/>
            <w:lang w:val="fi-FI"/>
          </w:rPr>
          <w:instrText>PAGE</w:instrText>
        </w:r>
        <w:r w:rsidR="00704779">
          <w:rPr>
            <w:b/>
            <w:bCs/>
            <w:sz w:val="24"/>
            <w:szCs w:val="24"/>
          </w:rPr>
          <w:fldChar w:fldCharType="separate"/>
        </w:r>
        <w:r w:rsidR="00432FF2">
          <w:rPr>
            <w:b/>
            <w:bCs/>
            <w:noProof/>
            <w:lang w:val="fi-FI"/>
          </w:rPr>
          <w:t>1</w:t>
        </w:r>
        <w:r w:rsidR="00704779">
          <w:rPr>
            <w:b/>
            <w:bCs/>
            <w:sz w:val="24"/>
            <w:szCs w:val="24"/>
          </w:rPr>
          <w:fldChar w:fldCharType="end"/>
        </w:r>
        <w:r w:rsidR="00704779">
          <w:rPr>
            <w:lang w:val="fi-FI"/>
          </w:rPr>
          <w:t xml:space="preserve"> / </w:t>
        </w:r>
        <w:r w:rsidR="00704779">
          <w:rPr>
            <w:b/>
            <w:bCs/>
            <w:sz w:val="24"/>
            <w:szCs w:val="24"/>
          </w:rPr>
          <w:fldChar w:fldCharType="begin"/>
        </w:r>
        <w:r w:rsidR="00704779" w:rsidRPr="00A639CB">
          <w:rPr>
            <w:b/>
            <w:bCs/>
            <w:lang w:val="fi-FI"/>
          </w:rPr>
          <w:instrText>NUMPAGES</w:instrText>
        </w:r>
        <w:r w:rsidR="00704779">
          <w:rPr>
            <w:b/>
            <w:bCs/>
            <w:sz w:val="24"/>
            <w:szCs w:val="24"/>
          </w:rPr>
          <w:fldChar w:fldCharType="separate"/>
        </w:r>
        <w:r w:rsidR="00432FF2">
          <w:rPr>
            <w:b/>
            <w:bCs/>
            <w:noProof/>
            <w:lang w:val="fi-FI"/>
          </w:rPr>
          <w:t>4</w:t>
        </w:r>
        <w:r w:rsidR="00704779">
          <w:rPr>
            <w:b/>
            <w:bCs/>
            <w:sz w:val="24"/>
            <w:szCs w:val="24"/>
          </w:rPr>
          <w:fldChar w:fldCharType="end"/>
        </w:r>
      </w:sdtContent>
    </w:sdt>
    <w:r w:rsidRPr="00A639CB">
      <w:rPr>
        <w:lang w:val="fi-FI"/>
      </w:rPr>
      <w:t xml:space="preserve">            </w:t>
    </w:r>
  </w:p>
  <w:p w:rsidR="00704779" w:rsidRPr="00A639CB" w:rsidRDefault="00704779">
    <w:pPr>
      <w:pStyle w:val="Yltunniste"/>
      <w:rPr>
        <w:lang w:val="fi-F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7E1FDC"/>
    <w:multiLevelType w:val="hybridMultilevel"/>
    <w:tmpl w:val="308A6996"/>
    <w:lvl w:ilvl="0" w:tplc="3D265CB6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451"/>
    <w:rsid w:val="000E1EC9"/>
    <w:rsid w:val="00111B44"/>
    <w:rsid w:val="00113BDE"/>
    <w:rsid w:val="00305F20"/>
    <w:rsid w:val="00432FF2"/>
    <w:rsid w:val="00704779"/>
    <w:rsid w:val="007A4451"/>
    <w:rsid w:val="007B3A61"/>
    <w:rsid w:val="008850AA"/>
    <w:rsid w:val="00976173"/>
    <w:rsid w:val="00991C98"/>
    <w:rsid w:val="009E1100"/>
    <w:rsid w:val="00A0516C"/>
    <w:rsid w:val="00A639CB"/>
    <w:rsid w:val="00A975B5"/>
    <w:rsid w:val="00F5636D"/>
    <w:rsid w:val="00FE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D26D66A-6C04-43D8-BD17-90A556B5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7A4451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7A4451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04779"/>
    <w:pPr>
      <w:tabs>
        <w:tab w:val="center" w:pos="4819"/>
        <w:tab w:val="right" w:pos="9638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04779"/>
  </w:style>
  <w:style w:type="paragraph" w:styleId="Alatunniste">
    <w:name w:val="footer"/>
    <w:basedOn w:val="Normaali"/>
    <w:link w:val="AlatunnisteChar"/>
    <w:uiPriority w:val="99"/>
    <w:unhideWhenUsed/>
    <w:rsid w:val="00704779"/>
    <w:pPr>
      <w:tabs>
        <w:tab w:val="center" w:pos="4819"/>
        <w:tab w:val="right" w:pos="9638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04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rotax-owner.com/en/videos-topmenu/free-videos/457-loctite-rota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Eero Härmälä</dc:creator>
  <cp:keywords/>
  <dc:description/>
  <cp:lastModifiedBy>Eero Härmälä</cp:lastModifiedBy>
  <cp:revision>7</cp:revision>
  <dcterms:created xsi:type="dcterms:W3CDTF">2016-10-27T08:40:00Z</dcterms:created>
  <dcterms:modified xsi:type="dcterms:W3CDTF">2016-10-27T10:06:00Z</dcterms:modified>
</cp:coreProperties>
</file>